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9E4D2" w14:textId="32771C1F" w:rsidR="00B225B0" w:rsidRPr="00B7550C" w:rsidRDefault="00B225B0" w:rsidP="00112978">
      <w:pPr>
        <w:spacing w:after="60"/>
        <w:jc w:val="center"/>
        <w:rPr>
          <w:rFonts w:asciiTheme="minorHAnsi" w:eastAsia="SimSun" w:hAnsiTheme="minorHAnsi" w:cstheme="minorHAnsi"/>
          <w:b/>
          <w:smallCaps/>
          <w:strike/>
          <w:lang w:eastAsia="zh-CN"/>
        </w:rPr>
      </w:pPr>
    </w:p>
    <w:p w14:paraId="7D7AB9D6" w14:textId="77777777" w:rsidR="00E319CD" w:rsidRPr="00B7550C" w:rsidRDefault="00E319CD" w:rsidP="00112978">
      <w:pPr>
        <w:spacing w:after="60"/>
        <w:jc w:val="center"/>
        <w:rPr>
          <w:rFonts w:asciiTheme="minorHAnsi" w:eastAsia="SimSun" w:hAnsiTheme="minorHAnsi" w:cstheme="minorHAnsi"/>
          <w:b/>
          <w:smallCaps/>
          <w:lang w:eastAsia="zh-CN"/>
        </w:rPr>
      </w:pPr>
    </w:p>
    <w:p w14:paraId="643CAE56" w14:textId="7287C3BB" w:rsidR="00551A0C" w:rsidRPr="00B7550C" w:rsidRDefault="00551A0C" w:rsidP="00326807">
      <w:pPr>
        <w:spacing w:after="60"/>
        <w:rPr>
          <w:rFonts w:asciiTheme="minorHAnsi" w:eastAsia="SimSun" w:hAnsiTheme="minorHAnsi" w:cstheme="minorHAnsi"/>
          <w:b/>
          <w:smallCaps/>
          <w:lang w:eastAsia="zh-CN"/>
        </w:rPr>
      </w:pPr>
    </w:p>
    <w:p w14:paraId="1D045F95" w14:textId="77777777" w:rsidR="00551A0C" w:rsidRPr="00B7550C" w:rsidRDefault="00551A0C" w:rsidP="00112978">
      <w:pPr>
        <w:spacing w:after="60"/>
        <w:jc w:val="center"/>
        <w:rPr>
          <w:rFonts w:asciiTheme="minorHAnsi" w:eastAsia="SimSun" w:hAnsiTheme="minorHAnsi" w:cstheme="minorHAnsi"/>
          <w:b/>
          <w:smallCaps/>
          <w:lang w:eastAsia="zh-CN"/>
        </w:rPr>
      </w:pPr>
    </w:p>
    <w:p w14:paraId="100634E1" w14:textId="77777777" w:rsidR="00A25C65" w:rsidRPr="00B7550C" w:rsidRDefault="00A25C65" w:rsidP="00112978">
      <w:pPr>
        <w:spacing w:after="60"/>
        <w:jc w:val="center"/>
        <w:rPr>
          <w:rFonts w:asciiTheme="minorHAnsi" w:eastAsia="SimSun" w:hAnsiTheme="minorHAnsi" w:cstheme="minorHAnsi"/>
          <w:b/>
          <w:smallCaps/>
          <w:lang w:eastAsia="zh-CN"/>
        </w:rPr>
      </w:pPr>
    </w:p>
    <w:p w14:paraId="2F36CF60" w14:textId="77777777" w:rsidR="00FF4E1E" w:rsidRPr="00B7550C" w:rsidRDefault="00B225B0" w:rsidP="00FF4E1E">
      <w:pPr>
        <w:pStyle w:val="Titolosommario"/>
        <w:spacing w:before="0" w:line="240" w:lineRule="auto"/>
        <w:jc w:val="center"/>
        <w:rPr>
          <w:rFonts w:asciiTheme="minorHAnsi" w:hAnsiTheme="minorHAnsi" w:cstheme="minorHAnsi"/>
          <w:i/>
          <w:color w:val="auto"/>
          <w:sz w:val="32"/>
          <w:szCs w:val="32"/>
        </w:rPr>
      </w:pPr>
      <w:r w:rsidRPr="00B7550C">
        <w:rPr>
          <w:rFonts w:asciiTheme="minorHAnsi" w:hAnsiTheme="minorHAnsi" w:cstheme="minorHAnsi"/>
          <w:i/>
          <w:color w:val="auto"/>
          <w:sz w:val="32"/>
          <w:szCs w:val="32"/>
        </w:rPr>
        <w:t xml:space="preserve">MANUALE </w:t>
      </w:r>
      <w:r w:rsidR="00FF4E1E" w:rsidRPr="00B7550C">
        <w:rPr>
          <w:rFonts w:asciiTheme="minorHAnsi" w:hAnsiTheme="minorHAnsi" w:cstheme="minorHAnsi"/>
          <w:i/>
          <w:color w:val="auto"/>
          <w:sz w:val="32"/>
          <w:szCs w:val="32"/>
        </w:rPr>
        <w:t>“SEMPLIFICATO”</w:t>
      </w:r>
    </w:p>
    <w:p w14:paraId="2B609AF9" w14:textId="64BE661F" w:rsidR="00B225B0" w:rsidRPr="00B7550C" w:rsidRDefault="00FF4E1E" w:rsidP="00FF4E1E">
      <w:pPr>
        <w:pStyle w:val="Titolosommario"/>
        <w:spacing w:before="0" w:line="240" w:lineRule="auto"/>
        <w:jc w:val="center"/>
        <w:rPr>
          <w:rFonts w:asciiTheme="minorHAnsi" w:hAnsiTheme="minorHAnsi" w:cstheme="minorHAnsi"/>
          <w:i/>
          <w:color w:val="auto"/>
          <w:sz w:val="32"/>
          <w:szCs w:val="32"/>
        </w:rPr>
      </w:pPr>
      <w:r w:rsidRPr="00B7550C">
        <w:rPr>
          <w:rFonts w:asciiTheme="minorHAnsi" w:hAnsiTheme="minorHAnsi" w:cstheme="minorHAnsi"/>
          <w:i/>
          <w:color w:val="auto"/>
          <w:sz w:val="32"/>
          <w:szCs w:val="32"/>
        </w:rPr>
        <w:t>MONITORAGGIO E RENDICONTAZIONE</w:t>
      </w:r>
    </w:p>
    <w:p w14:paraId="2C96F6B5" w14:textId="77777777" w:rsidR="00FF4E1E" w:rsidRPr="00B7550C" w:rsidRDefault="00FF4E1E" w:rsidP="00FF4E1E">
      <w:pPr>
        <w:rPr>
          <w:rFonts w:asciiTheme="minorHAnsi" w:hAnsiTheme="minorHAnsi" w:cstheme="minorHAnsi"/>
          <w:lang w:eastAsia="it-IT"/>
        </w:rPr>
      </w:pPr>
    </w:p>
    <w:p w14:paraId="4F19F406" w14:textId="57612610" w:rsidR="009E2290" w:rsidRPr="00B7550C" w:rsidRDefault="00EC0ABE" w:rsidP="009E2290">
      <w:pPr>
        <w:pStyle w:val="Titolosommario"/>
        <w:jc w:val="center"/>
        <w:rPr>
          <w:rFonts w:asciiTheme="minorHAnsi" w:hAnsiTheme="minorHAnsi" w:cstheme="minorHAnsi"/>
          <w:color w:val="auto"/>
          <w:sz w:val="27"/>
          <w:szCs w:val="27"/>
          <w:shd w:val="clear" w:color="auto" w:fill="FFFFFF"/>
        </w:rPr>
      </w:pPr>
      <w:r w:rsidRPr="00B7550C">
        <w:rPr>
          <w:rFonts w:asciiTheme="minorHAnsi" w:hAnsiTheme="minorHAnsi" w:cstheme="minorHAnsi"/>
          <w:color w:val="auto"/>
          <w:sz w:val="27"/>
          <w:szCs w:val="27"/>
          <w:shd w:val="clear" w:color="auto" w:fill="FFFFFF"/>
        </w:rPr>
        <w:t>Contributo per investimenti relativi</w:t>
      </w:r>
      <w:r w:rsidR="00D25069" w:rsidRPr="00B7550C">
        <w:rPr>
          <w:rFonts w:asciiTheme="minorHAnsi" w:hAnsiTheme="minorHAnsi" w:cstheme="minorHAnsi"/>
          <w:color w:val="auto"/>
          <w:sz w:val="27"/>
          <w:szCs w:val="27"/>
          <w:shd w:val="clear" w:color="auto" w:fill="FFFFFF"/>
        </w:rPr>
        <w:t xml:space="preserve"> a opere pubbliche di efficientamento energetico e sviluppo territoriale sostenibile</w:t>
      </w:r>
    </w:p>
    <w:p w14:paraId="5D12693E" w14:textId="77777777" w:rsidR="00FF4E1E" w:rsidRPr="00B7550C" w:rsidRDefault="00FF4E1E" w:rsidP="00FF4E1E">
      <w:pPr>
        <w:rPr>
          <w:rFonts w:asciiTheme="minorHAnsi" w:hAnsiTheme="minorHAnsi" w:cstheme="minorHAnsi"/>
          <w:lang w:eastAsia="it-IT"/>
        </w:rPr>
      </w:pPr>
    </w:p>
    <w:p w14:paraId="5BF2BD23" w14:textId="238216EA" w:rsidR="007C364C" w:rsidRPr="00B7550C" w:rsidRDefault="007C364C" w:rsidP="007C364C">
      <w:pPr>
        <w:jc w:val="center"/>
        <w:rPr>
          <w:rFonts w:asciiTheme="minorHAnsi" w:hAnsiTheme="minorHAnsi" w:cstheme="minorHAnsi"/>
          <w:b/>
          <w:bCs/>
        </w:rPr>
      </w:pPr>
      <w:r w:rsidRPr="00B7550C">
        <w:rPr>
          <w:rFonts w:asciiTheme="minorHAnsi" w:hAnsiTheme="minorHAnsi" w:cstheme="minorHAnsi"/>
          <w:b/>
          <w:bCs/>
        </w:rPr>
        <w:t>PICCOLE OPERE (articolo 1, commi 29 e ss., L. n. 160/2019</w:t>
      </w:r>
      <w:r w:rsidR="00C80035" w:rsidRPr="00B7550C">
        <w:rPr>
          <w:rFonts w:asciiTheme="minorHAnsi" w:hAnsiTheme="minorHAnsi" w:cstheme="minorHAnsi"/>
          <w:b/>
          <w:bCs/>
        </w:rPr>
        <w:t xml:space="preserve"> e ss.mm.ii.</w:t>
      </w:r>
      <w:r w:rsidRPr="00B7550C">
        <w:rPr>
          <w:rFonts w:asciiTheme="minorHAnsi" w:hAnsiTheme="minorHAnsi" w:cstheme="minorHAnsi"/>
          <w:b/>
          <w:bCs/>
        </w:rPr>
        <w:t xml:space="preserve">, per gli anni dal 2020 al 2024) </w:t>
      </w:r>
    </w:p>
    <w:p w14:paraId="7CBBFE81" w14:textId="77777777" w:rsidR="007C364C" w:rsidRPr="00B7550C" w:rsidRDefault="007C364C" w:rsidP="007C364C">
      <w:pPr>
        <w:rPr>
          <w:rFonts w:asciiTheme="minorHAnsi" w:hAnsiTheme="minorHAnsi" w:cstheme="minorHAnsi"/>
          <w:b/>
          <w:bCs/>
        </w:rPr>
      </w:pPr>
    </w:p>
    <w:p w14:paraId="31B361B2" w14:textId="77777777" w:rsidR="009E2290" w:rsidRPr="00B7550C" w:rsidRDefault="009E2290" w:rsidP="009E2290">
      <w:pPr>
        <w:rPr>
          <w:rFonts w:asciiTheme="minorHAnsi" w:hAnsiTheme="minorHAnsi" w:cstheme="minorHAnsi"/>
          <w:lang w:eastAsia="it-IT"/>
        </w:rPr>
      </w:pPr>
    </w:p>
    <w:p w14:paraId="2AB9F331" w14:textId="77777777" w:rsidR="009E2290" w:rsidRPr="00B7550C" w:rsidRDefault="009E2290" w:rsidP="009E2290">
      <w:pPr>
        <w:jc w:val="center"/>
        <w:rPr>
          <w:rFonts w:asciiTheme="minorHAnsi" w:hAnsiTheme="minorHAnsi" w:cstheme="minorHAnsi"/>
          <w:lang w:eastAsia="it-IT"/>
        </w:rPr>
      </w:pPr>
    </w:p>
    <w:p w14:paraId="005ADAA7" w14:textId="77777777" w:rsidR="000731B4" w:rsidRPr="00B7550C" w:rsidRDefault="000731B4" w:rsidP="000731B4">
      <w:pPr>
        <w:rPr>
          <w:rFonts w:asciiTheme="minorHAnsi" w:hAnsiTheme="minorHAnsi" w:cstheme="minorHAnsi"/>
          <w:lang w:eastAsia="it-IT"/>
        </w:rPr>
      </w:pPr>
    </w:p>
    <w:p w14:paraId="35D27E0C" w14:textId="77777777" w:rsidR="00790627" w:rsidRPr="00B7550C" w:rsidRDefault="00790627" w:rsidP="000731B4">
      <w:pPr>
        <w:rPr>
          <w:rFonts w:asciiTheme="minorHAnsi" w:hAnsiTheme="minorHAnsi" w:cstheme="minorHAnsi"/>
          <w:lang w:eastAsia="it-IT"/>
        </w:rPr>
      </w:pPr>
    </w:p>
    <w:p w14:paraId="131A0890" w14:textId="77777777" w:rsidR="000731B4" w:rsidRPr="00B7550C" w:rsidRDefault="000731B4" w:rsidP="000731B4">
      <w:pPr>
        <w:rPr>
          <w:rFonts w:asciiTheme="minorHAnsi" w:hAnsiTheme="minorHAnsi" w:cstheme="minorHAnsi"/>
          <w:lang w:eastAsia="it-IT"/>
        </w:rPr>
      </w:pPr>
    </w:p>
    <w:p w14:paraId="68C74750" w14:textId="77777777" w:rsidR="000731B4" w:rsidRPr="00B7550C" w:rsidRDefault="000731B4" w:rsidP="000731B4">
      <w:pPr>
        <w:rPr>
          <w:rFonts w:asciiTheme="minorHAnsi" w:hAnsiTheme="minorHAnsi" w:cstheme="minorHAnsi"/>
          <w:lang w:eastAsia="it-IT"/>
        </w:rPr>
      </w:pPr>
    </w:p>
    <w:p w14:paraId="37633C5E" w14:textId="77777777" w:rsidR="00FF4E1E" w:rsidRPr="00B7550C" w:rsidRDefault="00FF4E1E" w:rsidP="000731B4">
      <w:pPr>
        <w:rPr>
          <w:rFonts w:asciiTheme="minorHAnsi" w:hAnsiTheme="minorHAnsi" w:cstheme="minorHAnsi"/>
          <w:lang w:eastAsia="it-IT"/>
        </w:rPr>
      </w:pPr>
    </w:p>
    <w:p w14:paraId="77C5896A" w14:textId="77777777" w:rsidR="00FF4E1E" w:rsidRPr="00B7550C" w:rsidRDefault="00FF4E1E" w:rsidP="000731B4">
      <w:pPr>
        <w:rPr>
          <w:rFonts w:asciiTheme="minorHAnsi" w:hAnsiTheme="minorHAnsi" w:cstheme="minorHAnsi"/>
          <w:lang w:eastAsia="it-IT"/>
        </w:rPr>
      </w:pPr>
    </w:p>
    <w:p w14:paraId="55924150" w14:textId="77777777" w:rsidR="00FF4E1E" w:rsidRPr="00B7550C" w:rsidRDefault="00FF4E1E" w:rsidP="000731B4">
      <w:pPr>
        <w:rPr>
          <w:rFonts w:asciiTheme="minorHAnsi" w:hAnsiTheme="minorHAnsi" w:cstheme="minorHAnsi"/>
          <w:lang w:eastAsia="it-IT"/>
        </w:rPr>
      </w:pPr>
    </w:p>
    <w:p w14:paraId="4B1EBE59" w14:textId="77777777" w:rsidR="00FF4E1E" w:rsidRPr="00B7550C" w:rsidRDefault="00FF4E1E" w:rsidP="000731B4">
      <w:pPr>
        <w:rPr>
          <w:rFonts w:asciiTheme="minorHAnsi" w:hAnsiTheme="minorHAnsi" w:cstheme="minorHAnsi"/>
          <w:lang w:eastAsia="it-IT"/>
        </w:rPr>
      </w:pPr>
    </w:p>
    <w:p w14:paraId="489E2AF2" w14:textId="77777777" w:rsidR="00FF4E1E" w:rsidRPr="00B7550C" w:rsidRDefault="00FF4E1E" w:rsidP="000731B4">
      <w:pPr>
        <w:rPr>
          <w:rFonts w:asciiTheme="minorHAnsi" w:hAnsiTheme="minorHAnsi" w:cstheme="minorHAnsi"/>
          <w:lang w:eastAsia="it-IT"/>
        </w:rPr>
      </w:pPr>
    </w:p>
    <w:p w14:paraId="664F3779" w14:textId="77777777" w:rsidR="00FF4E1E" w:rsidRPr="00B7550C" w:rsidRDefault="00FF4E1E" w:rsidP="000731B4">
      <w:pPr>
        <w:rPr>
          <w:rFonts w:asciiTheme="minorHAnsi" w:hAnsiTheme="minorHAnsi" w:cstheme="minorHAnsi"/>
          <w:lang w:eastAsia="it-IT"/>
        </w:rPr>
      </w:pPr>
    </w:p>
    <w:p w14:paraId="68F730B5" w14:textId="77777777" w:rsidR="00FF4E1E" w:rsidRPr="00B7550C" w:rsidRDefault="00FF4E1E" w:rsidP="000731B4">
      <w:pPr>
        <w:rPr>
          <w:rFonts w:asciiTheme="minorHAnsi" w:hAnsiTheme="minorHAnsi" w:cstheme="minorHAnsi"/>
          <w:lang w:eastAsia="it-IT"/>
        </w:rPr>
      </w:pPr>
    </w:p>
    <w:p w14:paraId="24C9C85A" w14:textId="77777777" w:rsidR="00FF4E1E" w:rsidRPr="00B7550C" w:rsidRDefault="00FF4E1E" w:rsidP="000731B4">
      <w:pPr>
        <w:rPr>
          <w:rFonts w:asciiTheme="minorHAnsi" w:hAnsiTheme="minorHAnsi" w:cstheme="minorHAnsi"/>
          <w:lang w:eastAsia="it-IT"/>
        </w:rPr>
      </w:pPr>
    </w:p>
    <w:p w14:paraId="4007C172" w14:textId="77777777" w:rsidR="000731B4" w:rsidRPr="00B7550C" w:rsidRDefault="000731B4" w:rsidP="000731B4">
      <w:pPr>
        <w:rPr>
          <w:rFonts w:asciiTheme="minorHAnsi" w:hAnsiTheme="minorHAnsi" w:cstheme="minorHAnsi"/>
          <w:lang w:eastAsia="it-IT"/>
        </w:rPr>
      </w:pPr>
    </w:p>
    <w:p w14:paraId="0180837A" w14:textId="77777777" w:rsidR="000731B4" w:rsidRPr="00B7550C" w:rsidRDefault="000731B4" w:rsidP="000731B4">
      <w:pPr>
        <w:rPr>
          <w:rFonts w:asciiTheme="minorHAnsi" w:hAnsiTheme="minorHAnsi" w:cstheme="minorHAnsi"/>
          <w:lang w:eastAsia="it-IT"/>
        </w:rPr>
      </w:pPr>
    </w:p>
    <w:p w14:paraId="3A4088D5" w14:textId="77777777" w:rsidR="000731B4" w:rsidRPr="00B7550C" w:rsidRDefault="000731B4" w:rsidP="000731B4">
      <w:pPr>
        <w:rPr>
          <w:rFonts w:asciiTheme="minorHAnsi" w:hAnsiTheme="minorHAnsi" w:cstheme="minorHAnsi"/>
          <w:lang w:eastAsia="it-IT"/>
        </w:rPr>
      </w:pPr>
    </w:p>
    <w:p w14:paraId="58CE1EFB" w14:textId="2D28091C" w:rsidR="000731B4" w:rsidRPr="00B7550C" w:rsidRDefault="000731B4" w:rsidP="000731B4">
      <w:pPr>
        <w:rPr>
          <w:rFonts w:asciiTheme="minorHAnsi" w:hAnsiTheme="minorHAnsi" w:cstheme="minorHAnsi"/>
          <w:lang w:eastAsia="it-IT"/>
        </w:rPr>
      </w:pPr>
    </w:p>
    <w:p w14:paraId="73F23822" w14:textId="79847F89" w:rsidR="00024604" w:rsidRPr="00B7550C" w:rsidRDefault="00024604" w:rsidP="000731B4">
      <w:pPr>
        <w:rPr>
          <w:rFonts w:asciiTheme="minorHAnsi" w:hAnsiTheme="minorHAnsi" w:cstheme="minorHAnsi"/>
          <w:lang w:eastAsia="it-IT"/>
        </w:rPr>
      </w:pPr>
    </w:p>
    <w:p w14:paraId="12FFDF78" w14:textId="4BD38655" w:rsidR="00024604" w:rsidRPr="00B7550C" w:rsidRDefault="00024604" w:rsidP="000731B4">
      <w:pPr>
        <w:rPr>
          <w:rFonts w:asciiTheme="minorHAnsi" w:hAnsiTheme="minorHAnsi" w:cstheme="minorHAnsi"/>
          <w:lang w:eastAsia="it-IT"/>
        </w:rPr>
      </w:pPr>
    </w:p>
    <w:p w14:paraId="0CD5555B" w14:textId="6F383BCD" w:rsidR="00551A0C" w:rsidRPr="00B7550C" w:rsidRDefault="00551A0C" w:rsidP="000731B4">
      <w:pPr>
        <w:rPr>
          <w:rFonts w:asciiTheme="minorHAnsi" w:hAnsiTheme="minorHAnsi" w:cstheme="minorHAnsi"/>
          <w:lang w:eastAsia="it-IT"/>
        </w:rPr>
      </w:pPr>
    </w:p>
    <w:p w14:paraId="475F30B5" w14:textId="77777777" w:rsidR="00551A0C" w:rsidRPr="00B7550C" w:rsidRDefault="00551A0C" w:rsidP="000731B4">
      <w:pPr>
        <w:rPr>
          <w:rFonts w:asciiTheme="minorHAnsi" w:hAnsiTheme="minorHAnsi" w:cstheme="minorHAnsi"/>
          <w:lang w:eastAsia="it-IT"/>
        </w:rPr>
      </w:pPr>
    </w:p>
    <w:p w14:paraId="41D10BAE" w14:textId="77777777" w:rsidR="00024604" w:rsidRPr="00B7550C" w:rsidRDefault="00024604" w:rsidP="000731B4">
      <w:pPr>
        <w:rPr>
          <w:rFonts w:asciiTheme="minorHAnsi" w:hAnsiTheme="minorHAnsi" w:cstheme="minorHAnsi"/>
          <w:lang w:eastAsia="it-IT"/>
        </w:rPr>
      </w:pPr>
    </w:p>
    <w:p w14:paraId="2514D855" w14:textId="6467FA49" w:rsidR="000731B4" w:rsidRPr="00B7550C" w:rsidRDefault="00CB5DB4" w:rsidP="006E759D">
      <w:pPr>
        <w:jc w:val="center"/>
        <w:rPr>
          <w:rFonts w:asciiTheme="minorHAnsi" w:hAnsiTheme="minorHAnsi" w:cstheme="minorHAnsi"/>
          <w:b/>
          <w:lang w:eastAsia="it-IT"/>
        </w:rPr>
      </w:pPr>
      <w:r w:rsidRPr="00B7550C">
        <w:rPr>
          <w:rFonts w:asciiTheme="minorHAnsi" w:hAnsiTheme="minorHAnsi" w:cstheme="minorHAnsi"/>
          <w:b/>
          <w:lang w:eastAsia="it-IT"/>
        </w:rPr>
        <w:t xml:space="preserve">Vers. </w:t>
      </w:r>
      <w:r w:rsidR="00580C96" w:rsidRPr="00B7550C">
        <w:rPr>
          <w:rFonts w:asciiTheme="minorHAnsi" w:hAnsiTheme="minorHAnsi" w:cstheme="minorHAnsi"/>
          <w:b/>
          <w:lang w:eastAsia="it-IT"/>
        </w:rPr>
        <w:t>1.</w:t>
      </w:r>
      <w:r w:rsidR="00A73166" w:rsidRPr="00B7550C">
        <w:rPr>
          <w:rFonts w:asciiTheme="minorHAnsi" w:hAnsiTheme="minorHAnsi" w:cstheme="minorHAnsi"/>
          <w:b/>
          <w:lang w:eastAsia="it-IT"/>
        </w:rPr>
        <w:t>0</w:t>
      </w:r>
    </w:p>
    <w:p w14:paraId="66826070" w14:textId="352ADFC6" w:rsidR="000731B4" w:rsidRPr="00B7550C" w:rsidRDefault="00577553" w:rsidP="00024604">
      <w:pPr>
        <w:jc w:val="center"/>
        <w:rPr>
          <w:rFonts w:asciiTheme="minorHAnsi" w:hAnsiTheme="minorHAnsi" w:cstheme="minorHAnsi"/>
          <w:b/>
          <w:lang w:eastAsia="it-IT"/>
        </w:rPr>
      </w:pPr>
      <w:r>
        <w:rPr>
          <w:rFonts w:asciiTheme="minorHAnsi" w:hAnsiTheme="minorHAnsi" w:cstheme="minorHAnsi"/>
          <w:b/>
          <w:lang w:eastAsia="it-IT"/>
        </w:rPr>
        <w:t>maggio</w:t>
      </w:r>
      <w:r w:rsidR="0004257D" w:rsidRPr="00B7550C">
        <w:rPr>
          <w:rFonts w:asciiTheme="minorHAnsi" w:hAnsiTheme="minorHAnsi" w:cstheme="minorHAnsi"/>
          <w:b/>
          <w:lang w:eastAsia="it-IT"/>
        </w:rPr>
        <w:t xml:space="preserve"> </w:t>
      </w:r>
      <w:r w:rsidR="00370468" w:rsidRPr="00B7550C">
        <w:rPr>
          <w:rFonts w:asciiTheme="minorHAnsi" w:hAnsiTheme="minorHAnsi" w:cstheme="minorHAnsi"/>
          <w:b/>
          <w:lang w:eastAsia="it-IT"/>
        </w:rPr>
        <w:t>202</w:t>
      </w:r>
      <w:r w:rsidR="00C80035" w:rsidRPr="00B7550C">
        <w:rPr>
          <w:rFonts w:asciiTheme="minorHAnsi" w:hAnsiTheme="minorHAnsi" w:cstheme="minorHAnsi"/>
          <w:b/>
          <w:lang w:eastAsia="it-IT"/>
        </w:rPr>
        <w:t>4</w:t>
      </w:r>
    </w:p>
    <w:p w14:paraId="19210C1E" w14:textId="77777777" w:rsidR="00397005" w:rsidRPr="00B7550C" w:rsidRDefault="00397005" w:rsidP="00397005">
      <w:pPr>
        <w:rPr>
          <w:rFonts w:asciiTheme="minorHAnsi" w:hAnsiTheme="minorHAnsi" w:cstheme="minorHAnsi"/>
          <w:lang w:eastAsia="it-IT"/>
        </w:rPr>
      </w:pPr>
    </w:p>
    <w:p w14:paraId="15636A38" w14:textId="77777777" w:rsidR="00397005" w:rsidRPr="00B7550C" w:rsidRDefault="00397005" w:rsidP="00397005">
      <w:pPr>
        <w:rPr>
          <w:rFonts w:asciiTheme="minorHAnsi" w:hAnsiTheme="minorHAnsi" w:cstheme="minorHAnsi"/>
          <w:lang w:eastAsia="it-IT"/>
        </w:rPr>
      </w:pPr>
    </w:p>
    <w:p w14:paraId="5A53562A" w14:textId="77777777" w:rsidR="00397005" w:rsidRPr="00B7550C" w:rsidRDefault="00397005" w:rsidP="00397005">
      <w:pPr>
        <w:rPr>
          <w:rFonts w:asciiTheme="minorHAnsi" w:hAnsiTheme="minorHAnsi" w:cstheme="minorHAnsi"/>
          <w:lang w:eastAsia="it-IT"/>
        </w:rPr>
      </w:pPr>
    </w:p>
    <w:p w14:paraId="685D9A7D" w14:textId="77777777" w:rsidR="00397005" w:rsidRPr="00B7550C" w:rsidRDefault="00397005" w:rsidP="00397005">
      <w:pPr>
        <w:jc w:val="center"/>
        <w:rPr>
          <w:rFonts w:asciiTheme="minorHAnsi" w:hAnsiTheme="minorHAnsi" w:cstheme="minorHAnsi"/>
          <w:lang w:eastAsia="it-IT"/>
        </w:rPr>
      </w:pPr>
    </w:p>
    <w:p w14:paraId="3A8FAB4C" w14:textId="77777777" w:rsidR="00104896" w:rsidRPr="00B7550C" w:rsidRDefault="00104896">
      <w:pPr>
        <w:pStyle w:val="Titolosommario"/>
        <w:rPr>
          <w:rFonts w:asciiTheme="minorHAnsi" w:hAnsiTheme="minorHAnsi" w:cstheme="minorHAnsi"/>
          <w:i/>
          <w:sz w:val="24"/>
          <w:szCs w:val="24"/>
        </w:rPr>
      </w:pPr>
      <w:r w:rsidRPr="00B7550C">
        <w:rPr>
          <w:rFonts w:asciiTheme="minorHAnsi" w:hAnsiTheme="minorHAnsi" w:cstheme="minorHAnsi"/>
          <w:sz w:val="24"/>
          <w:szCs w:val="24"/>
        </w:rPr>
        <w:t>Sommario</w:t>
      </w:r>
    </w:p>
    <w:p w14:paraId="22D1AB3B" w14:textId="10D32AC6" w:rsidR="00056B20" w:rsidRDefault="001678CC">
      <w:pPr>
        <w:pStyle w:val="Sommario1"/>
        <w:rPr>
          <w:rFonts w:asciiTheme="minorHAnsi" w:eastAsiaTheme="minorEastAsia" w:hAnsiTheme="minorHAnsi" w:cstheme="minorBidi"/>
          <w:b w:val="0"/>
          <w:bCs w:val="0"/>
          <w:caps w:val="0"/>
          <w:noProof/>
          <w:kern w:val="2"/>
          <w:u w:val="none"/>
          <w:lang w:eastAsia="it-IT"/>
          <w14:ligatures w14:val="standardContextual"/>
        </w:rPr>
      </w:pPr>
      <w:r w:rsidRPr="00B7550C">
        <w:rPr>
          <w:rFonts w:asciiTheme="minorHAnsi" w:hAnsiTheme="minorHAnsi" w:cstheme="minorHAnsi"/>
          <w:sz w:val="24"/>
          <w:szCs w:val="24"/>
        </w:rPr>
        <w:fldChar w:fldCharType="begin"/>
      </w:r>
      <w:r w:rsidR="00104896" w:rsidRPr="00B7550C">
        <w:rPr>
          <w:rFonts w:asciiTheme="minorHAnsi" w:hAnsiTheme="minorHAnsi" w:cstheme="minorHAnsi"/>
          <w:sz w:val="24"/>
          <w:szCs w:val="24"/>
        </w:rPr>
        <w:instrText>TOC \o "1-3" \h \z \u</w:instrText>
      </w:r>
      <w:r w:rsidRPr="00B7550C">
        <w:rPr>
          <w:rFonts w:asciiTheme="minorHAnsi" w:hAnsiTheme="minorHAnsi" w:cstheme="minorHAnsi"/>
          <w:sz w:val="24"/>
          <w:szCs w:val="24"/>
        </w:rPr>
        <w:fldChar w:fldCharType="separate"/>
      </w:r>
      <w:hyperlink w:anchor="_Toc166149527" w:history="1">
        <w:r w:rsidR="00056B20" w:rsidRPr="00CB394C">
          <w:rPr>
            <w:rStyle w:val="Collegamentoipertestuale"/>
            <w:rFonts w:cstheme="minorHAnsi"/>
            <w:noProof/>
          </w:rPr>
          <w:t>1</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INTRODUZIONE</w:t>
        </w:r>
        <w:r w:rsidR="00056B20">
          <w:rPr>
            <w:noProof/>
            <w:webHidden/>
          </w:rPr>
          <w:tab/>
        </w:r>
        <w:r w:rsidR="00056B20">
          <w:rPr>
            <w:noProof/>
            <w:webHidden/>
          </w:rPr>
          <w:fldChar w:fldCharType="begin"/>
        </w:r>
        <w:r w:rsidR="00056B20">
          <w:rPr>
            <w:noProof/>
            <w:webHidden/>
          </w:rPr>
          <w:instrText xml:space="preserve"> PAGEREF _Toc166149527 \h </w:instrText>
        </w:r>
        <w:r w:rsidR="00056B20">
          <w:rPr>
            <w:noProof/>
            <w:webHidden/>
          </w:rPr>
        </w:r>
        <w:r w:rsidR="00056B20">
          <w:rPr>
            <w:noProof/>
            <w:webHidden/>
          </w:rPr>
          <w:fldChar w:fldCharType="separate"/>
        </w:r>
        <w:r w:rsidR="00056B20">
          <w:rPr>
            <w:noProof/>
            <w:webHidden/>
          </w:rPr>
          <w:t>3</w:t>
        </w:r>
        <w:r w:rsidR="00056B20">
          <w:rPr>
            <w:noProof/>
            <w:webHidden/>
          </w:rPr>
          <w:fldChar w:fldCharType="end"/>
        </w:r>
      </w:hyperlink>
    </w:p>
    <w:p w14:paraId="60A2AEB4" w14:textId="430CB13D" w:rsidR="00056B20" w:rsidRDefault="00000000">
      <w:pPr>
        <w:pStyle w:val="Sommario2"/>
        <w:tabs>
          <w:tab w:val="left" w:pos="502"/>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28" w:history="1">
        <w:r w:rsidR="00056B20" w:rsidRPr="00CB394C">
          <w:rPr>
            <w:rStyle w:val="Collegamentoipertestuale"/>
            <w:rFonts w:cstheme="minorHAnsi"/>
            <w:noProof/>
          </w:rPr>
          <w:t>1.1</w:t>
        </w:r>
        <w:r w:rsidR="00056B20">
          <w:rPr>
            <w:rFonts w:asciiTheme="minorHAnsi" w:eastAsiaTheme="minorEastAsia" w:hAnsiTheme="minorHAnsi" w:cstheme="minorBidi"/>
            <w:b w:val="0"/>
            <w:bCs w:val="0"/>
            <w:smallCaps w:val="0"/>
            <w:noProof/>
            <w:kern w:val="2"/>
            <w:lang w:eastAsia="it-IT"/>
            <w14:ligatures w14:val="standardContextual"/>
          </w:rPr>
          <w:tab/>
        </w:r>
        <w:r w:rsidR="00056B20" w:rsidRPr="00CB394C">
          <w:rPr>
            <w:rStyle w:val="Collegamentoipertestuale"/>
            <w:rFonts w:cstheme="minorHAnsi"/>
            <w:noProof/>
          </w:rPr>
          <w:t>Scopo del documento</w:t>
        </w:r>
        <w:r w:rsidR="00056B20">
          <w:rPr>
            <w:noProof/>
            <w:webHidden/>
          </w:rPr>
          <w:tab/>
        </w:r>
        <w:r w:rsidR="00056B20">
          <w:rPr>
            <w:noProof/>
            <w:webHidden/>
          </w:rPr>
          <w:fldChar w:fldCharType="begin"/>
        </w:r>
        <w:r w:rsidR="00056B20">
          <w:rPr>
            <w:noProof/>
            <w:webHidden/>
          </w:rPr>
          <w:instrText xml:space="preserve"> PAGEREF _Toc166149528 \h </w:instrText>
        </w:r>
        <w:r w:rsidR="00056B20">
          <w:rPr>
            <w:noProof/>
            <w:webHidden/>
          </w:rPr>
        </w:r>
        <w:r w:rsidR="00056B20">
          <w:rPr>
            <w:noProof/>
            <w:webHidden/>
          </w:rPr>
          <w:fldChar w:fldCharType="separate"/>
        </w:r>
        <w:r w:rsidR="00056B20">
          <w:rPr>
            <w:noProof/>
            <w:webHidden/>
          </w:rPr>
          <w:t>3</w:t>
        </w:r>
        <w:r w:rsidR="00056B20">
          <w:rPr>
            <w:noProof/>
            <w:webHidden/>
          </w:rPr>
          <w:fldChar w:fldCharType="end"/>
        </w:r>
      </w:hyperlink>
    </w:p>
    <w:p w14:paraId="5C15190A" w14:textId="0E9AB359"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29" w:history="1">
        <w:r w:rsidR="00056B20" w:rsidRPr="00CB394C">
          <w:rPr>
            <w:rStyle w:val="Collegamentoipertestuale"/>
            <w:rFonts w:cstheme="minorHAnsi"/>
            <w:noProof/>
          </w:rPr>
          <w:t>2</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ATTUAZIONE</w:t>
        </w:r>
        <w:r w:rsidR="00056B20">
          <w:rPr>
            <w:noProof/>
            <w:webHidden/>
          </w:rPr>
          <w:tab/>
        </w:r>
        <w:r w:rsidR="00056B20">
          <w:rPr>
            <w:noProof/>
            <w:webHidden/>
          </w:rPr>
          <w:fldChar w:fldCharType="begin"/>
        </w:r>
        <w:r w:rsidR="00056B20">
          <w:rPr>
            <w:noProof/>
            <w:webHidden/>
          </w:rPr>
          <w:instrText xml:space="preserve"> PAGEREF _Toc166149529 \h </w:instrText>
        </w:r>
        <w:r w:rsidR="00056B20">
          <w:rPr>
            <w:noProof/>
            <w:webHidden/>
          </w:rPr>
        </w:r>
        <w:r w:rsidR="00056B20">
          <w:rPr>
            <w:noProof/>
            <w:webHidden/>
          </w:rPr>
          <w:fldChar w:fldCharType="separate"/>
        </w:r>
        <w:r w:rsidR="00056B20">
          <w:rPr>
            <w:noProof/>
            <w:webHidden/>
          </w:rPr>
          <w:t>3</w:t>
        </w:r>
        <w:r w:rsidR="00056B20">
          <w:rPr>
            <w:noProof/>
            <w:webHidden/>
          </w:rPr>
          <w:fldChar w:fldCharType="end"/>
        </w:r>
      </w:hyperlink>
    </w:p>
    <w:p w14:paraId="306E72D2" w14:textId="1B75C6B6"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30" w:history="1">
        <w:r w:rsidR="00056B20" w:rsidRPr="00CB394C">
          <w:rPr>
            <w:rStyle w:val="Collegamentoipertestuale"/>
            <w:rFonts w:cstheme="minorHAnsi"/>
            <w:noProof/>
          </w:rPr>
          <w:t>2.1 Attuazione del progetto</w:t>
        </w:r>
        <w:r w:rsidR="00056B20">
          <w:rPr>
            <w:noProof/>
            <w:webHidden/>
          </w:rPr>
          <w:tab/>
        </w:r>
        <w:r w:rsidR="00056B20">
          <w:rPr>
            <w:noProof/>
            <w:webHidden/>
          </w:rPr>
          <w:fldChar w:fldCharType="begin"/>
        </w:r>
        <w:r w:rsidR="00056B20">
          <w:rPr>
            <w:noProof/>
            <w:webHidden/>
          </w:rPr>
          <w:instrText xml:space="preserve"> PAGEREF _Toc166149530 \h </w:instrText>
        </w:r>
        <w:r w:rsidR="00056B20">
          <w:rPr>
            <w:noProof/>
            <w:webHidden/>
          </w:rPr>
        </w:r>
        <w:r w:rsidR="00056B20">
          <w:rPr>
            <w:noProof/>
            <w:webHidden/>
          </w:rPr>
          <w:fldChar w:fldCharType="separate"/>
        </w:r>
        <w:r w:rsidR="00056B20">
          <w:rPr>
            <w:noProof/>
            <w:webHidden/>
          </w:rPr>
          <w:t>3</w:t>
        </w:r>
        <w:r w:rsidR="00056B20">
          <w:rPr>
            <w:noProof/>
            <w:webHidden/>
          </w:rPr>
          <w:fldChar w:fldCharType="end"/>
        </w:r>
      </w:hyperlink>
    </w:p>
    <w:p w14:paraId="1837A221" w14:textId="60C7F3A7" w:rsidR="00056B20"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9531" w:history="1">
        <w:r w:rsidR="00056B20" w:rsidRPr="00CB394C">
          <w:rPr>
            <w:rStyle w:val="Collegamentoipertestuale"/>
            <w:rFonts w:cstheme="minorHAnsi"/>
            <w:noProof/>
          </w:rPr>
          <w:t>2.1.1.</w:t>
        </w:r>
        <w:r w:rsidR="00056B20">
          <w:rPr>
            <w:rFonts w:asciiTheme="minorHAnsi" w:eastAsiaTheme="minorEastAsia" w:hAnsiTheme="minorHAnsi" w:cstheme="minorBidi"/>
            <w:smallCaps w:val="0"/>
            <w:noProof/>
            <w:kern w:val="2"/>
            <w:lang w:eastAsia="it-IT"/>
            <w14:ligatures w14:val="standardContextual"/>
          </w:rPr>
          <w:tab/>
        </w:r>
        <w:r w:rsidR="00056B20" w:rsidRPr="00CB394C">
          <w:rPr>
            <w:rStyle w:val="Collegamentoipertestuale"/>
            <w:rFonts w:cstheme="minorHAnsi"/>
            <w:noProof/>
          </w:rPr>
          <w:t>Procedure di individuazione dei realizzatori di opere, servizi e forniture di beni</w:t>
        </w:r>
        <w:r w:rsidR="00056B20">
          <w:rPr>
            <w:noProof/>
            <w:webHidden/>
          </w:rPr>
          <w:tab/>
        </w:r>
        <w:r w:rsidR="00056B20">
          <w:rPr>
            <w:noProof/>
            <w:webHidden/>
          </w:rPr>
          <w:fldChar w:fldCharType="begin"/>
        </w:r>
        <w:r w:rsidR="00056B20">
          <w:rPr>
            <w:noProof/>
            <w:webHidden/>
          </w:rPr>
          <w:instrText xml:space="preserve"> PAGEREF _Toc166149531 \h </w:instrText>
        </w:r>
        <w:r w:rsidR="00056B20">
          <w:rPr>
            <w:noProof/>
            <w:webHidden/>
          </w:rPr>
        </w:r>
        <w:r w:rsidR="00056B20">
          <w:rPr>
            <w:noProof/>
            <w:webHidden/>
          </w:rPr>
          <w:fldChar w:fldCharType="separate"/>
        </w:r>
        <w:r w:rsidR="00056B20">
          <w:rPr>
            <w:noProof/>
            <w:webHidden/>
          </w:rPr>
          <w:t>5</w:t>
        </w:r>
        <w:r w:rsidR="00056B20">
          <w:rPr>
            <w:noProof/>
            <w:webHidden/>
          </w:rPr>
          <w:fldChar w:fldCharType="end"/>
        </w:r>
      </w:hyperlink>
    </w:p>
    <w:p w14:paraId="29539C8A" w14:textId="35C0F12C" w:rsidR="00056B20"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9532" w:history="1">
        <w:r w:rsidR="00056B20" w:rsidRPr="00CB394C">
          <w:rPr>
            <w:rStyle w:val="Collegamentoipertestuale"/>
            <w:rFonts w:cstheme="minorHAnsi"/>
            <w:noProof/>
          </w:rPr>
          <w:t>2.1.2.</w:t>
        </w:r>
        <w:r w:rsidR="00056B20">
          <w:rPr>
            <w:rFonts w:asciiTheme="minorHAnsi" w:eastAsiaTheme="minorEastAsia" w:hAnsiTheme="minorHAnsi" w:cstheme="minorBidi"/>
            <w:smallCaps w:val="0"/>
            <w:noProof/>
            <w:kern w:val="2"/>
            <w:lang w:eastAsia="it-IT"/>
            <w14:ligatures w14:val="standardContextual"/>
          </w:rPr>
          <w:tab/>
        </w:r>
        <w:r w:rsidR="00056B20" w:rsidRPr="00CB394C">
          <w:rPr>
            <w:rStyle w:val="Collegamentoipertestuale"/>
            <w:rFonts w:cstheme="minorHAnsi"/>
            <w:noProof/>
          </w:rPr>
          <w:t>Spese ammissibili</w:t>
        </w:r>
        <w:r w:rsidR="00056B20">
          <w:rPr>
            <w:noProof/>
            <w:webHidden/>
          </w:rPr>
          <w:tab/>
        </w:r>
        <w:r w:rsidR="00056B20">
          <w:rPr>
            <w:noProof/>
            <w:webHidden/>
          </w:rPr>
          <w:fldChar w:fldCharType="begin"/>
        </w:r>
        <w:r w:rsidR="00056B20">
          <w:rPr>
            <w:noProof/>
            <w:webHidden/>
          </w:rPr>
          <w:instrText xml:space="preserve"> PAGEREF _Toc166149532 \h </w:instrText>
        </w:r>
        <w:r w:rsidR="00056B20">
          <w:rPr>
            <w:noProof/>
            <w:webHidden/>
          </w:rPr>
        </w:r>
        <w:r w:rsidR="00056B20">
          <w:rPr>
            <w:noProof/>
            <w:webHidden/>
          </w:rPr>
          <w:fldChar w:fldCharType="separate"/>
        </w:r>
        <w:r w:rsidR="00056B20">
          <w:rPr>
            <w:noProof/>
            <w:webHidden/>
          </w:rPr>
          <w:t>6</w:t>
        </w:r>
        <w:r w:rsidR="00056B20">
          <w:rPr>
            <w:noProof/>
            <w:webHidden/>
          </w:rPr>
          <w:fldChar w:fldCharType="end"/>
        </w:r>
      </w:hyperlink>
    </w:p>
    <w:p w14:paraId="07A917BA" w14:textId="67FBDC53" w:rsidR="00056B20"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9533" w:history="1">
        <w:r w:rsidR="00056B20" w:rsidRPr="00CB394C">
          <w:rPr>
            <w:rStyle w:val="Collegamentoipertestuale"/>
            <w:rFonts w:cstheme="minorHAnsi"/>
            <w:noProof/>
          </w:rPr>
          <w:t>2.1.3.</w:t>
        </w:r>
        <w:r w:rsidR="00056B20">
          <w:rPr>
            <w:rFonts w:asciiTheme="minorHAnsi" w:eastAsiaTheme="minorEastAsia" w:hAnsiTheme="minorHAnsi" w:cstheme="minorBidi"/>
            <w:smallCaps w:val="0"/>
            <w:noProof/>
            <w:kern w:val="2"/>
            <w:lang w:eastAsia="it-IT"/>
            <w14:ligatures w14:val="standardContextual"/>
          </w:rPr>
          <w:tab/>
        </w:r>
        <w:r w:rsidR="00056B20" w:rsidRPr="00CB394C">
          <w:rPr>
            <w:rStyle w:val="Collegamentoipertestuale"/>
            <w:rFonts w:cstheme="minorHAnsi"/>
            <w:noProof/>
          </w:rPr>
          <w:t>Ribassi d’asta</w:t>
        </w:r>
        <w:r w:rsidR="00056B20">
          <w:rPr>
            <w:noProof/>
            <w:webHidden/>
          </w:rPr>
          <w:tab/>
        </w:r>
        <w:r w:rsidR="00056B20">
          <w:rPr>
            <w:noProof/>
            <w:webHidden/>
          </w:rPr>
          <w:fldChar w:fldCharType="begin"/>
        </w:r>
        <w:r w:rsidR="00056B20">
          <w:rPr>
            <w:noProof/>
            <w:webHidden/>
          </w:rPr>
          <w:instrText xml:space="preserve"> PAGEREF _Toc166149533 \h </w:instrText>
        </w:r>
        <w:r w:rsidR="00056B20">
          <w:rPr>
            <w:noProof/>
            <w:webHidden/>
          </w:rPr>
        </w:r>
        <w:r w:rsidR="00056B20">
          <w:rPr>
            <w:noProof/>
            <w:webHidden/>
          </w:rPr>
          <w:fldChar w:fldCharType="separate"/>
        </w:r>
        <w:r w:rsidR="00056B20">
          <w:rPr>
            <w:noProof/>
            <w:webHidden/>
          </w:rPr>
          <w:t>6</w:t>
        </w:r>
        <w:r w:rsidR="00056B20">
          <w:rPr>
            <w:noProof/>
            <w:webHidden/>
          </w:rPr>
          <w:fldChar w:fldCharType="end"/>
        </w:r>
      </w:hyperlink>
    </w:p>
    <w:p w14:paraId="7CFFF9E2" w14:textId="6CA7D57C" w:rsidR="00056B20"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9534" w:history="1">
        <w:r w:rsidR="00056B20" w:rsidRPr="00CB394C">
          <w:rPr>
            <w:rStyle w:val="Collegamentoipertestuale"/>
            <w:rFonts w:cstheme="minorHAnsi"/>
            <w:noProof/>
          </w:rPr>
          <w:t>2.1.4.</w:t>
        </w:r>
        <w:r w:rsidR="00056B20">
          <w:rPr>
            <w:rFonts w:asciiTheme="minorHAnsi" w:eastAsiaTheme="minorEastAsia" w:hAnsiTheme="minorHAnsi" w:cstheme="minorBidi"/>
            <w:smallCaps w:val="0"/>
            <w:noProof/>
            <w:kern w:val="2"/>
            <w:lang w:eastAsia="it-IT"/>
            <w14:ligatures w14:val="standardContextual"/>
          </w:rPr>
          <w:tab/>
        </w:r>
        <w:r w:rsidR="00056B20" w:rsidRPr="00CB394C">
          <w:rPr>
            <w:rStyle w:val="Collegamentoipertestuale"/>
            <w:rFonts w:cstheme="minorHAnsi"/>
            <w:noProof/>
          </w:rPr>
          <w:t>Procedura di pagamento</w:t>
        </w:r>
        <w:r w:rsidR="00056B20">
          <w:rPr>
            <w:noProof/>
            <w:webHidden/>
          </w:rPr>
          <w:tab/>
        </w:r>
        <w:r w:rsidR="00056B20">
          <w:rPr>
            <w:noProof/>
            <w:webHidden/>
          </w:rPr>
          <w:fldChar w:fldCharType="begin"/>
        </w:r>
        <w:r w:rsidR="00056B20">
          <w:rPr>
            <w:noProof/>
            <w:webHidden/>
          </w:rPr>
          <w:instrText xml:space="preserve"> PAGEREF _Toc166149534 \h </w:instrText>
        </w:r>
        <w:r w:rsidR="00056B20">
          <w:rPr>
            <w:noProof/>
            <w:webHidden/>
          </w:rPr>
        </w:r>
        <w:r w:rsidR="00056B20">
          <w:rPr>
            <w:noProof/>
            <w:webHidden/>
          </w:rPr>
          <w:fldChar w:fldCharType="separate"/>
        </w:r>
        <w:r w:rsidR="00056B20">
          <w:rPr>
            <w:noProof/>
            <w:webHidden/>
          </w:rPr>
          <w:t>7</w:t>
        </w:r>
        <w:r w:rsidR="00056B20">
          <w:rPr>
            <w:noProof/>
            <w:webHidden/>
          </w:rPr>
          <w:fldChar w:fldCharType="end"/>
        </w:r>
      </w:hyperlink>
    </w:p>
    <w:p w14:paraId="03223F9A" w14:textId="315966E0" w:rsidR="00056B20"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35" w:history="1">
        <w:r w:rsidR="00056B20" w:rsidRPr="00CB394C">
          <w:rPr>
            <w:rStyle w:val="Collegamentoipertestuale"/>
            <w:rFonts w:cstheme="minorHAnsi"/>
            <w:noProof/>
          </w:rPr>
          <w:t>2.2.</w:t>
        </w:r>
        <w:r w:rsidR="00056B20">
          <w:rPr>
            <w:rFonts w:asciiTheme="minorHAnsi" w:eastAsiaTheme="minorEastAsia" w:hAnsiTheme="minorHAnsi" w:cstheme="minorBidi"/>
            <w:b w:val="0"/>
            <w:bCs w:val="0"/>
            <w:smallCaps w:val="0"/>
            <w:noProof/>
            <w:kern w:val="2"/>
            <w:lang w:eastAsia="it-IT"/>
            <w14:ligatures w14:val="standardContextual"/>
          </w:rPr>
          <w:tab/>
        </w:r>
        <w:r w:rsidR="00056B20" w:rsidRPr="00CB394C">
          <w:rPr>
            <w:rStyle w:val="Collegamentoipertestuale"/>
            <w:rFonts w:cstheme="minorHAnsi"/>
            <w:noProof/>
          </w:rPr>
          <w:t>Recupero delle risorse</w:t>
        </w:r>
        <w:r w:rsidR="00056B20">
          <w:rPr>
            <w:noProof/>
            <w:webHidden/>
          </w:rPr>
          <w:tab/>
        </w:r>
        <w:r w:rsidR="00056B20">
          <w:rPr>
            <w:noProof/>
            <w:webHidden/>
          </w:rPr>
          <w:fldChar w:fldCharType="begin"/>
        </w:r>
        <w:r w:rsidR="00056B20">
          <w:rPr>
            <w:noProof/>
            <w:webHidden/>
          </w:rPr>
          <w:instrText xml:space="preserve"> PAGEREF _Toc166149535 \h </w:instrText>
        </w:r>
        <w:r w:rsidR="00056B20">
          <w:rPr>
            <w:noProof/>
            <w:webHidden/>
          </w:rPr>
        </w:r>
        <w:r w:rsidR="00056B20">
          <w:rPr>
            <w:noProof/>
            <w:webHidden/>
          </w:rPr>
          <w:fldChar w:fldCharType="separate"/>
        </w:r>
        <w:r w:rsidR="00056B20">
          <w:rPr>
            <w:noProof/>
            <w:webHidden/>
          </w:rPr>
          <w:t>9</w:t>
        </w:r>
        <w:r w:rsidR="00056B20">
          <w:rPr>
            <w:noProof/>
            <w:webHidden/>
          </w:rPr>
          <w:fldChar w:fldCharType="end"/>
        </w:r>
      </w:hyperlink>
    </w:p>
    <w:p w14:paraId="53EEAB05" w14:textId="4ACF67E8" w:rsidR="00056B20"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36" w:history="1">
        <w:r w:rsidR="00056B20" w:rsidRPr="00CB394C">
          <w:rPr>
            <w:rStyle w:val="Collegamentoipertestuale"/>
            <w:rFonts w:cstheme="minorHAnsi"/>
            <w:noProof/>
          </w:rPr>
          <w:t>2.3.</w:t>
        </w:r>
        <w:r w:rsidR="00056B20">
          <w:rPr>
            <w:rFonts w:asciiTheme="minorHAnsi" w:eastAsiaTheme="minorEastAsia" w:hAnsiTheme="minorHAnsi" w:cstheme="minorBidi"/>
            <w:b w:val="0"/>
            <w:bCs w:val="0"/>
            <w:smallCaps w:val="0"/>
            <w:noProof/>
            <w:kern w:val="2"/>
            <w:lang w:eastAsia="it-IT"/>
            <w14:ligatures w14:val="standardContextual"/>
          </w:rPr>
          <w:tab/>
        </w:r>
        <w:r w:rsidR="00056B20" w:rsidRPr="00CB394C">
          <w:rPr>
            <w:rStyle w:val="Collegamentoipertestuale"/>
            <w:rFonts w:cstheme="minorHAnsi"/>
            <w:noProof/>
          </w:rPr>
          <w:t>Fine attività e chiusura di un progetto</w:t>
        </w:r>
        <w:r w:rsidR="00056B20">
          <w:rPr>
            <w:noProof/>
            <w:webHidden/>
          </w:rPr>
          <w:tab/>
        </w:r>
        <w:r w:rsidR="00056B20">
          <w:rPr>
            <w:noProof/>
            <w:webHidden/>
          </w:rPr>
          <w:fldChar w:fldCharType="begin"/>
        </w:r>
        <w:r w:rsidR="00056B20">
          <w:rPr>
            <w:noProof/>
            <w:webHidden/>
          </w:rPr>
          <w:instrText xml:space="preserve"> PAGEREF _Toc166149536 \h </w:instrText>
        </w:r>
        <w:r w:rsidR="00056B20">
          <w:rPr>
            <w:noProof/>
            <w:webHidden/>
          </w:rPr>
        </w:r>
        <w:r w:rsidR="00056B20">
          <w:rPr>
            <w:noProof/>
            <w:webHidden/>
          </w:rPr>
          <w:fldChar w:fldCharType="separate"/>
        </w:r>
        <w:r w:rsidR="00056B20">
          <w:rPr>
            <w:noProof/>
            <w:webHidden/>
          </w:rPr>
          <w:t>10</w:t>
        </w:r>
        <w:r w:rsidR="00056B20">
          <w:rPr>
            <w:noProof/>
            <w:webHidden/>
          </w:rPr>
          <w:fldChar w:fldCharType="end"/>
        </w:r>
      </w:hyperlink>
    </w:p>
    <w:p w14:paraId="0623C1E1" w14:textId="32013777"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37" w:history="1">
        <w:r w:rsidR="00056B20" w:rsidRPr="00CB394C">
          <w:rPr>
            <w:rStyle w:val="Collegamentoipertestuale"/>
            <w:rFonts w:cstheme="minorHAnsi"/>
            <w:noProof/>
          </w:rPr>
          <w:t>3.</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MONITORAGGIO – ReGiS</w:t>
        </w:r>
        <w:r w:rsidR="00056B20">
          <w:rPr>
            <w:noProof/>
            <w:webHidden/>
          </w:rPr>
          <w:tab/>
        </w:r>
        <w:r w:rsidR="00056B20">
          <w:rPr>
            <w:noProof/>
            <w:webHidden/>
          </w:rPr>
          <w:fldChar w:fldCharType="begin"/>
        </w:r>
        <w:r w:rsidR="00056B20">
          <w:rPr>
            <w:noProof/>
            <w:webHidden/>
          </w:rPr>
          <w:instrText xml:space="preserve"> PAGEREF _Toc166149537 \h </w:instrText>
        </w:r>
        <w:r w:rsidR="00056B20">
          <w:rPr>
            <w:noProof/>
            <w:webHidden/>
          </w:rPr>
        </w:r>
        <w:r w:rsidR="00056B20">
          <w:rPr>
            <w:noProof/>
            <w:webHidden/>
          </w:rPr>
          <w:fldChar w:fldCharType="separate"/>
        </w:r>
        <w:r w:rsidR="00056B20">
          <w:rPr>
            <w:noProof/>
            <w:webHidden/>
          </w:rPr>
          <w:t>10</w:t>
        </w:r>
        <w:r w:rsidR="00056B20">
          <w:rPr>
            <w:noProof/>
            <w:webHidden/>
          </w:rPr>
          <w:fldChar w:fldCharType="end"/>
        </w:r>
      </w:hyperlink>
    </w:p>
    <w:p w14:paraId="24D17DCD" w14:textId="33F75948"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38" w:history="1">
        <w:r w:rsidR="00056B20" w:rsidRPr="00CB394C">
          <w:rPr>
            <w:rStyle w:val="Collegamentoipertestuale"/>
            <w:rFonts w:cstheme="minorHAnsi"/>
            <w:noProof/>
          </w:rPr>
          <w:t>3.1 Anagrafica progetto</w:t>
        </w:r>
        <w:r w:rsidR="00056B20">
          <w:rPr>
            <w:noProof/>
            <w:webHidden/>
          </w:rPr>
          <w:tab/>
        </w:r>
        <w:r w:rsidR="00056B20">
          <w:rPr>
            <w:noProof/>
            <w:webHidden/>
          </w:rPr>
          <w:fldChar w:fldCharType="begin"/>
        </w:r>
        <w:r w:rsidR="00056B20">
          <w:rPr>
            <w:noProof/>
            <w:webHidden/>
          </w:rPr>
          <w:instrText xml:space="preserve"> PAGEREF _Toc166149538 \h </w:instrText>
        </w:r>
        <w:r w:rsidR="00056B20">
          <w:rPr>
            <w:noProof/>
            <w:webHidden/>
          </w:rPr>
        </w:r>
        <w:r w:rsidR="00056B20">
          <w:rPr>
            <w:noProof/>
            <w:webHidden/>
          </w:rPr>
          <w:fldChar w:fldCharType="separate"/>
        </w:r>
        <w:r w:rsidR="00056B20">
          <w:rPr>
            <w:noProof/>
            <w:webHidden/>
          </w:rPr>
          <w:t>11</w:t>
        </w:r>
        <w:r w:rsidR="00056B20">
          <w:rPr>
            <w:noProof/>
            <w:webHidden/>
          </w:rPr>
          <w:fldChar w:fldCharType="end"/>
        </w:r>
      </w:hyperlink>
    </w:p>
    <w:p w14:paraId="13D3E9A2" w14:textId="50B655E3"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39" w:history="1">
        <w:r w:rsidR="00056B20" w:rsidRPr="00CB394C">
          <w:rPr>
            <w:rStyle w:val="Collegamentoipertestuale"/>
            <w:rFonts w:cstheme="minorHAnsi"/>
            <w:noProof/>
          </w:rPr>
          <w:t>3.2 Gestione fonti</w:t>
        </w:r>
        <w:r w:rsidR="00056B20">
          <w:rPr>
            <w:noProof/>
            <w:webHidden/>
          </w:rPr>
          <w:tab/>
        </w:r>
        <w:r w:rsidR="00056B20">
          <w:rPr>
            <w:noProof/>
            <w:webHidden/>
          </w:rPr>
          <w:fldChar w:fldCharType="begin"/>
        </w:r>
        <w:r w:rsidR="00056B20">
          <w:rPr>
            <w:noProof/>
            <w:webHidden/>
          </w:rPr>
          <w:instrText xml:space="preserve"> PAGEREF _Toc166149539 \h </w:instrText>
        </w:r>
        <w:r w:rsidR="00056B20">
          <w:rPr>
            <w:noProof/>
            <w:webHidden/>
          </w:rPr>
        </w:r>
        <w:r w:rsidR="00056B20">
          <w:rPr>
            <w:noProof/>
            <w:webHidden/>
          </w:rPr>
          <w:fldChar w:fldCharType="separate"/>
        </w:r>
        <w:r w:rsidR="00056B20">
          <w:rPr>
            <w:noProof/>
            <w:webHidden/>
          </w:rPr>
          <w:t>12</w:t>
        </w:r>
        <w:r w:rsidR="00056B20">
          <w:rPr>
            <w:noProof/>
            <w:webHidden/>
          </w:rPr>
          <w:fldChar w:fldCharType="end"/>
        </w:r>
      </w:hyperlink>
    </w:p>
    <w:p w14:paraId="43B69C41" w14:textId="036D5737"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40" w:history="1">
        <w:r w:rsidR="00056B20" w:rsidRPr="00CB394C">
          <w:rPr>
            <w:rStyle w:val="Collegamentoipertestuale"/>
            <w:rFonts w:cstheme="minorHAnsi"/>
            <w:noProof/>
          </w:rPr>
          <w:t>3.3 Cronoprogramma/Costi</w:t>
        </w:r>
        <w:r w:rsidR="00056B20">
          <w:rPr>
            <w:noProof/>
            <w:webHidden/>
          </w:rPr>
          <w:tab/>
        </w:r>
        <w:r w:rsidR="00056B20">
          <w:rPr>
            <w:noProof/>
            <w:webHidden/>
          </w:rPr>
          <w:fldChar w:fldCharType="begin"/>
        </w:r>
        <w:r w:rsidR="00056B20">
          <w:rPr>
            <w:noProof/>
            <w:webHidden/>
          </w:rPr>
          <w:instrText xml:space="preserve"> PAGEREF _Toc166149540 \h </w:instrText>
        </w:r>
        <w:r w:rsidR="00056B20">
          <w:rPr>
            <w:noProof/>
            <w:webHidden/>
          </w:rPr>
        </w:r>
        <w:r w:rsidR="00056B20">
          <w:rPr>
            <w:noProof/>
            <w:webHidden/>
          </w:rPr>
          <w:fldChar w:fldCharType="separate"/>
        </w:r>
        <w:r w:rsidR="00056B20">
          <w:rPr>
            <w:noProof/>
            <w:webHidden/>
          </w:rPr>
          <w:t>13</w:t>
        </w:r>
        <w:r w:rsidR="00056B20">
          <w:rPr>
            <w:noProof/>
            <w:webHidden/>
          </w:rPr>
          <w:fldChar w:fldCharType="end"/>
        </w:r>
      </w:hyperlink>
    </w:p>
    <w:p w14:paraId="4F95507D" w14:textId="485D780A"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41" w:history="1">
        <w:r w:rsidR="00056B20" w:rsidRPr="00CB394C">
          <w:rPr>
            <w:rStyle w:val="Collegamentoipertestuale"/>
            <w:rFonts w:cstheme="minorHAnsi"/>
            <w:noProof/>
          </w:rPr>
          <w:t>3.4 Procedure di aggiudicazione</w:t>
        </w:r>
        <w:r w:rsidR="00056B20">
          <w:rPr>
            <w:noProof/>
            <w:webHidden/>
          </w:rPr>
          <w:tab/>
        </w:r>
        <w:r w:rsidR="00056B20">
          <w:rPr>
            <w:noProof/>
            <w:webHidden/>
          </w:rPr>
          <w:fldChar w:fldCharType="begin"/>
        </w:r>
        <w:r w:rsidR="00056B20">
          <w:rPr>
            <w:noProof/>
            <w:webHidden/>
          </w:rPr>
          <w:instrText xml:space="preserve"> PAGEREF _Toc166149541 \h </w:instrText>
        </w:r>
        <w:r w:rsidR="00056B20">
          <w:rPr>
            <w:noProof/>
            <w:webHidden/>
          </w:rPr>
        </w:r>
        <w:r w:rsidR="00056B20">
          <w:rPr>
            <w:noProof/>
            <w:webHidden/>
          </w:rPr>
          <w:fldChar w:fldCharType="separate"/>
        </w:r>
        <w:r w:rsidR="00056B20">
          <w:rPr>
            <w:noProof/>
            <w:webHidden/>
          </w:rPr>
          <w:t>15</w:t>
        </w:r>
        <w:r w:rsidR="00056B20">
          <w:rPr>
            <w:noProof/>
            <w:webHidden/>
          </w:rPr>
          <w:fldChar w:fldCharType="end"/>
        </w:r>
      </w:hyperlink>
    </w:p>
    <w:p w14:paraId="2E3DB450" w14:textId="45B2E04F"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42" w:history="1">
        <w:r w:rsidR="00056B20" w:rsidRPr="00CB394C">
          <w:rPr>
            <w:rStyle w:val="Collegamentoipertestuale"/>
            <w:rFonts w:cstheme="minorHAnsi"/>
            <w:noProof/>
          </w:rPr>
          <w:t>3.5 Gestione spese</w:t>
        </w:r>
        <w:r w:rsidR="00056B20">
          <w:rPr>
            <w:noProof/>
            <w:webHidden/>
          </w:rPr>
          <w:tab/>
        </w:r>
        <w:r w:rsidR="00056B20">
          <w:rPr>
            <w:noProof/>
            <w:webHidden/>
          </w:rPr>
          <w:fldChar w:fldCharType="begin"/>
        </w:r>
        <w:r w:rsidR="00056B20">
          <w:rPr>
            <w:noProof/>
            <w:webHidden/>
          </w:rPr>
          <w:instrText xml:space="preserve"> PAGEREF _Toc166149542 \h </w:instrText>
        </w:r>
        <w:r w:rsidR="00056B20">
          <w:rPr>
            <w:noProof/>
            <w:webHidden/>
          </w:rPr>
        </w:r>
        <w:r w:rsidR="00056B20">
          <w:rPr>
            <w:noProof/>
            <w:webHidden/>
          </w:rPr>
          <w:fldChar w:fldCharType="separate"/>
        </w:r>
        <w:r w:rsidR="00056B20">
          <w:rPr>
            <w:noProof/>
            <w:webHidden/>
          </w:rPr>
          <w:t>16</w:t>
        </w:r>
        <w:r w:rsidR="00056B20">
          <w:rPr>
            <w:noProof/>
            <w:webHidden/>
          </w:rPr>
          <w:fldChar w:fldCharType="end"/>
        </w:r>
      </w:hyperlink>
    </w:p>
    <w:p w14:paraId="103B1FEE" w14:textId="027DDE74"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43" w:history="1">
        <w:r w:rsidR="00056B20" w:rsidRPr="00CB394C">
          <w:rPr>
            <w:rStyle w:val="Collegamentoipertestuale"/>
            <w:rFonts w:cstheme="minorHAnsi"/>
            <w:noProof/>
          </w:rPr>
          <w:t>3.6 Riepilogo</w:t>
        </w:r>
        <w:r w:rsidR="00056B20">
          <w:rPr>
            <w:noProof/>
            <w:webHidden/>
          </w:rPr>
          <w:tab/>
        </w:r>
        <w:r w:rsidR="00056B20">
          <w:rPr>
            <w:noProof/>
            <w:webHidden/>
          </w:rPr>
          <w:fldChar w:fldCharType="begin"/>
        </w:r>
        <w:r w:rsidR="00056B20">
          <w:rPr>
            <w:noProof/>
            <w:webHidden/>
          </w:rPr>
          <w:instrText xml:space="preserve"> PAGEREF _Toc166149543 \h </w:instrText>
        </w:r>
        <w:r w:rsidR="00056B20">
          <w:rPr>
            <w:noProof/>
            <w:webHidden/>
          </w:rPr>
        </w:r>
        <w:r w:rsidR="00056B20">
          <w:rPr>
            <w:noProof/>
            <w:webHidden/>
          </w:rPr>
          <w:fldChar w:fldCharType="separate"/>
        </w:r>
        <w:r w:rsidR="00056B20">
          <w:rPr>
            <w:noProof/>
            <w:webHidden/>
          </w:rPr>
          <w:t>20</w:t>
        </w:r>
        <w:r w:rsidR="00056B20">
          <w:rPr>
            <w:noProof/>
            <w:webHidden/>
          </w:rPr>
          <w:fldChar w:fldCharType="end"/>
        </w:r>
      </w:hyperlink>
    </w:p>
    <w:p w14:paraId="4744B026" w14:textId="3FE9A36A"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44" w:history="1">
        <w:r w:rsidR="00056B20" w:rsidRPr="00CB394C">
          <w:rPr>
            <w:rStyle w:val="Collegamentoipertestuale"/>
            <w:rFonts w:cstheme="minorHAnsi"/>
            <w:noProof/>
          </w:rPr>
          <w:t>4.</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RENDICONTAZIONE</w:t>
        </w:r>
        <w:r w:rsidR="00056B20">
          <w:rPr>
            <w:noProof/>
            <w:webHidden/>
          </w:rPr>
          <w:tab/>
        </w:r>
        <w:r w:rsidR="00056B20">
          <w:rPr>
            <w:noProof/>
            <w:webHidden/>
          </w:rPr>
          <w:fldChar w:fldCharType="begin"/>
        </w:r>
        <w:r w:rsidR="00056B20">
          <w:rPr>
            <w:noProof/>
            <w:webHidden/>
          </w:rPr>
          <w:instrText xml:space="preserve"> PAGEREF _Toc166149544 \h </w:instrText>
        </w:r>
        <w:r w:rsidR="00056B20">
          <w:rPr>
            <w:noProof/>
            <w:webHidden/>
          </w:rPr>
        </w:r>
        <w:r w:rsidR="00056B20">
          <w:rPr>
            <w:noProof/>
            <w:webHidden/>
          </w:rPr>
          <w:fldChar w:fldCharType="separate"/>
        </w:r>
        <w:r w:rsidR="00056B20">
          <w:rPr>
            <w:noProof/>
            <w:webHidden/>
          </w:rPr>
          <w:t>20</w:t>
        </w:r>
        <w:r w:rsidR="00056B20">
          <w:rPr>
            <w:noProof/>
            <w:webHidden/>
          </w:rPr>
          <w:fldChar w:fldCharType="end"/>
        </w:r>
      </w:hyperlink>
    </w:p>
    <w:p w14:paraId="31266E9B" w14:textId="028E8F42" w:rsidR="00056B20"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45" w:history="1">
        <w:r w:rsidR="00056B20" w:rsidRPr="00CB394C">
          <w:rPr>
            <w:rStyle w:val="Collegamentoipertestuale"/>
            <w:rFonts w:cstheme="minorHAnsi"/>
            <w:noProof/>
          </w:rPr>
          <w:t>4.1.</w:t>
        </w:r>
        <w:r w:rsidR="00056B20">
          <w:rPr>
            <w:rFonts w:asciiTheme="minorHAnsi" w:eastAsiaTheme="minorEastAsia" w:hAnsiTheme="minorHAnsi" w:cstheme="minorBidi"/>
            <w:b w:val="0"/>
            <w:bCs w:val="0"/>
            <w:smallCaps w:val="0"/>
            <w:noProof/>
            <w:kern w:val="2"/>
            <w:lang w:eastAsia="it-IT"/>
            <w14:ligatures w14:val="standardContextual"/>
          </w:rPr>
          <w:tab/>
        </w:r>
        <w:r w:rsidR="00056B20" w:rsidRPr="00CB394C">
          <w:rPr>
            <w:rStyle w:val="Collegamentoipertestuale"/>
            <w:rFonts w:cstheme="minorHAnsi"/>
            <w:noProof/>
          </w:rPr>
          <w:t>Creazione del rendiconto</w:t>
        </w:r>
        <w:r w:rsidR="00056B20">
          <w:rPr>
            <w:noProof/>
            <w:webHidden/>
          </w:rPr>
          <w:tab/>
        </w:r>
        <w:r w:rsidR="00056B20">
          <w:rPr>
            <w:noProof/>
            <w:webHidden/>
          </w:rPr>
          <w:fldChar w:fldCharType="begin"/>
        </w:r>
        <w:r w:rsidR="00056B20">
          <w:rPr>
            <w:noProof/>
            <w:webHidden/>
          </w:rPr>
          <w:instrText xml:space="preserve"> PAGEREF _Toc166149545 \h </w:instrText>
        </w:r>
        <w:r w:rsidR="00056B20">
          <w:rPr>
            <w:noProof/>
            <w:webHidden/>
          </w:rPr>
        </w:r>
        <w:r w:rsidR="00056B20">
          <w:rPr>
            <w:noProof/>
            <w:webHidden/>
          </w:rPr>
          <w:fldChar w:fldCharType="separate"/>
        </w:r>
        <w:r w:rsidR="00056B20">
          <w:rPr>
            <w:noProof/>
            <w:webHidden/>
          </w:rPr>
          <w:t>21</w:t>
        </w:r>
        <w:r w:rsidR="00056B20">
          <w:rPr>
            <w:noProof/>
            <w:webHidden/>
          </w:rPr>
          <w:fldChar w:fldCharType="end"/>
        </w:r>
      </w:hyperlink>
    </w:p>
    <w:p w14:paraId="2A6E111E" w14:textId="1895594D"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46" w:history="1">
        <w:r w:rsidR="00056B20" w:rsidRPr="00CB394C">
          <w:rPr>
            <w:rStyle w:val="Collegamentoipertestuale"/>
            <w:rFonts w:cstheme="minorHAnsi"/>
            <w:noProof/>
          </w:rPr>
          <w:t>5.</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VERIFICHE DEL COMUNE BENEFICIARIO</w:t>
        </w:r>
        <w:r w:rsidR="00056B20">
          <w:rPr>
            <w:noProof/>
            <w:webHidden/>
          </w:rPr>
          <w:tab/>
        </w:r>
        <w:r w:rsidR="00056B20">
          <w:rPr>
            <w:noProof/>
            <w:webHidden/>
          </w:rPr>
          <w:fldChar w:fldCharType="begin"/>
        </w:r>
        <w:r w:rsidR="00056B20">
          <w:rPr>
            <w:noProof/>
            <w:webHidden/>
          </w:rPr>
          <w:instrText xml:space="preserve"> PAGEREF _Toc166149546 \h </w:instrText>
        </w:r>
        <w:r w:rsidR="00056B20">
          <w:rPr>
            <w:noProof/>
            <w:webHidden/>
          </w:rPr>
        </w:r>
        <w:r w:rsidR="00056B20">
          <w:rPr>
            <w:noProof/>
            <w:webHidden/>
          </w:rPr>
          <w:fldChar w:fldCharType="separate"/>
        </w:r>
        <w:r w:rsidR="00056B20">
          <w:rPr>
            <w:noProof/>
            <w:webHidden/>
          </w:rPr>
          <w:t>22</w:t>
        </w:r>
        <w:r w:rsidR="00056B20">
          <w:rPr>
            <w:noProof/>
            <w:webHidden/>
          </w:rPr>
          <w:fldChar w:fldCharType="end"/>
        </w:r>
      </w:hyperlink>
    </w:p>
    <w:p w14:paraId="5B937973" w14:textId="3D4C09AE"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47" w:history="1">
        <w:r w:rsidR="00056B20" w:rsidRPr="00CB394C">
          <w:rPr>
            <w:rStyle w:val="Collegamentoipertestuale"/>
            <w:rFonts w:cstheme="minorHAnsi"/>
            <w:noProof/>
          </w:rPr>
          <w:t>6.</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OBBLIGO DI CONSERVAZIONE DEI DOCUMENTI</w:t>
        </w:r>
        <w:r w:rsidR="00056B20">
          <w:rPr>
            <w:noProof/>
            <w:webHidden/>
          </w:rPr>
          <w:tab/>
        </w:r>
        <w:r w:rsidR="00056B20">
          <w:rPr>
            <w:noProof/>
            <w:webHidden/>
          </w:rPr>
          <w:fldChar w:fldCharType="begin"/>
        </w:r>
        <w:r w:rsidR="00056B20">
          <w:rPr>
            <w:noProof/>
            <w:webHidden/>
          </w:rPr>
          <w:instrText xml:space="preserve"> PAGEREF _Toc166149547 \h </w:instrText>
        </w:r>
        <w:r w:rsidR="00056B20">
          <w:rPr>
            <w:noProof/>
            <w:webHidden/>
          </w:rPr>
        </w:r>
        <w:r w:rsidR="00056B20">
          <w:rPr>
            <w:noProof/>
            <w:webHidden/>
          </w:rPr>
          <w:fldChar w:fldCharType="separate"/>
        </w:r>
        <w:r w:rsidR="00056B20">
          <w:rPr>
            <w:noProof/>
            <w:webHidden/>
          </w:rPr>
          <w:t>23</w:t>
        </w:r>
        <w:r w:rsidR="00056B20">
          <w:rPr>
            <w:noProof/>
            <w:webHidden/>
          </w:rPr>
          <w:fldChar w:fldCharType="end"/>
        </w:r>
      </w:hyperlink>
    </w:p>
    <w:p w14:paraId="43A70A8B" w14:textId="3F98FC89"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48" w:history="1">
        <w:r w:rsidR="00056B20" w:rsidRPr="00CB394C">
          <w:rPr>
            <w:rStyle w:val="Collegamentoipertestuale"/>
            <w:rFonts w:cstheme="minorHAnsi"/>
            <w:noProof/>
          </w:rPr>
          <w:t>ALLEGATI</w:t>
        </w:r>
        <w:r w:rsidR="00056B20">
          <w:rPr>
            <w:noProof/>
            <w:webHidden/>
          </w:rPr>
          <w:tab/>
        </w:r>
        <w:r w:rsidR="00056B20">
          <w:rPr>
            <w:noProof/>
            <w:webHidden/>
          </w:rPr>
          <w:fldChar w:fldCharType="begin"/>
        </w:r>
        <w:r w:rsidR="00056B20">
          <w:rPr>
            <w:noProof/>
            <w:webHidden/>
          </w:rPr>
          <w:instrText xml:space="preserve"> PAGEREF _Toc166149548 \h </w:instrText>
        </w:r>
        <w:r w:rsidR="00056B20">
          <w:rPr>
            <w:noProof/>
            <w:webHidden/>
          </w:rPr>
        </w:r>
        <w:r w:rsidR="00056B20">
          <w:rPr>
            <w:noProof/>
            <w:webHidden/>
          </w:rPr>
          <w:fldChar w:fldCharType="separate"/>
        </w:r>
        <w:r w:rsidR="00056B20">
          <w:rPr>
            <w:noProof/>
            <w:webHidden/>
          </w:rPr>
          <w:t>23</w:t>
        </w:r>
        <w:r w:rsidR="00056B20">
          <w:rPr>
            <w:noProof/>
            <w:webHidden/>
          </w:rPr>
          <w:fldChar w:fldCharType="end"/>
        </w:r>
      </w:hyperlink>
    </w:p>
    <w:p w14:paraId="4804E86F" w14:textId="7A4C4132" w:rsidR="00F224D6" w:rsidRPr="00B7550C" w:rsidRDefault="001678CC" w:rsidP="001F139C">
      <w:pPr>
        <w:shd w:val="clear" w:color="auto" w:fill="AEAAAA" w:themeFill="background2" w:themeFillShade="BF"/>
        <w:rPr>
          <w:rFonts w:asciiTheme="minorHAnsi" w:hAnsiTheme="minorHAnsi" w:cstheme="minorHAnsi"/>
          <w:b/>
          <w:bCs/>
        </w:rPr>
      </w:pPr>
      <w:r w:rsidRPr="00B7550C">
        <w:rPr>
          <w:rFonts w:asciiTheme="minorHAnsi" w:hAnsiTheme="minorHAnsi" w:cstheme="minorHAnsi"/>
          <w:b/>
          <w:bCs/>
        </w:rPr>
        <w:fldChar w:fldCharType="end"/>
      </w:r>
    </w:p>
    <w:p w14:paraId="53E8BF1B" w14:textId="77777777" w:rsidR="00551A0C" w:rsidRPr="00B7550C" w:rsidRDefault="00551A0C" w:rsidP="00551A0C">
      <w:pPr>
        <w:rPr>
          <w:rFonts w:asciiTheme="minorHAnsi" w:hAnsiTheme="minorHAnsi" w:cstheme="minorHAnsi"/>
          <w:sz w:val="22"/>
          <w:szCs w:val="22"/>
        </w:rPr>
      </w:pPr>
    </w:p>
    <w:p w14:paraId="2B04CE99" w14:textId="77777777" w:rsidR="00551A0C" w:rsidRPr="00B7550C" w:rsidRDefault="00551A0C" w:rsidP="00551A0C">
      <w:pPr>
        <w:rPr>
          <w:rFonts w:asciiTheme="minorHAnsi" w:hAnsiTheme="minorHAnsi" w:cstheme="minorHAnsi"/>
          <w:b/>
          <w:bCs/>
        </w:rPr>
      </w:pPr>
    </w:p>
    <w:p w14:paraId="252462E7" w14:textId="77777777" w:rsidR="00551A0C" w:rsidRPr="00B7550C" w:rsidRDefault="00551A0C" w:rsidP="00551A0C">
      <w:pPr>
        <w:jc w:val="right"/>
        <w:rPr>
          <w:rFonts w:asciiTheme="minorHAnsi" w:hAnsiTheme="minorHAnsi" w:cstheme="minorHAnsi"/>
          <w:b/>
          <w:bCs/>
        </w:rPr>
      </w:pPr>
    </w:p>
    <w:p w14:paraId="1BB61250" w14:textId="77777777" w:rsidR="00551A0C" w:rsidRPr="00B7550C" w:rsidRDefault="00551A0C" w:rsidP="00551A0C">
      <w:pPr>
        <w:rPr>
          <w:rFonts w:asciiTheme="minorHAnsi" w:hAnsiTheme="minorHAnsi" w:cstheme="minorHAnsi"/>
          <w:b/>
          <w:bCs/>
        </w:rPr>
      </w:pPr>
    </w:p>
    <w:p w14:paraId="459F93FA" w14:textId="77777777" w:rsidR="00551A0C" w:rsidRPr="00B7550C" w:rsidRDefault="00551A0C" w:rsidP="00551A0C">
      <w:pPr>
        <w:rPr>
          <w:rFonts w:asciiTheme="minorHAnsi" w:hAnsiTheme="minorHAnsi" w:cstheme="minorHAnsi"/>
          <w:sz w:val="22"/>
          <w:szCs w:val="22"/>
        </w:rPr>
      </w:pPr>
    </w:p>
    <w:p w14:paraId="301A048F" w14:textId="77777777" w:rsidR="001752CC" w:rsidRPr="00B7550C" w:rsidRDefault="001752CC" w:rsidP="00551A0C">
      <w:pPr>
        <w:rPr>
          <w:rFonts w:asciiTheme="minorHAnsi" w:hAnsiTheme="minorHAnsi" w:cstheme="minorHAnsi"/>
          <w:sz w:val="22"/>
          <w:szCs w:val="22"/>
        </w:rPr>
      </w:pPr>
    </w:p>
    <w:p w14:paraId="7C5A3423" w14:textId="77777777" w:rsidR="001752CC" w:rsidRPr="00B7550C" w:rsidRDefault="001752CC" w:rsidP="00551A0C">
      <w:pPr>
        <w:rPr>
          <w:rFonts w:asciiTheme="minorHAnsi" w:hAnsiTheme="minorHAnsi" w:cstheme="minorHAnsi"/>
          <w:sz w:val="22"/>
          <w:szCs w:val="22"/>
        </w:rPr>
      </w:pPr>
    </w:p>
    <w:p w14:paraId="117E7691" w14:textId="77777777" w:rsidR="001752CC" w:rsidRPr="00B7550C" w:rsidRDefault="001752CC" w:rsidP="00551A0C">
      <w:pPr>
        <w:rPr>
          <w:rFonts w:asciiTheme="minorHAnsi" w:hAnsiTheme="minorHAnsi" w:cstheme="minorHAnsi"/>
          <w:sz w:val="22"/>
          <w:szCs w:val="22"/>
        </w:rPr>
      </w:pPr>
    </w:p>
    <w:p w14:paraId="4CDFC8B9" w14:textId="77777777" w:rsidR="001752CC" w:rsidRPr="00B7550C" w:rsidRDefault="001752CC" w:rsidP="00551A0C">
      <w:pPr>
        <w:rPr>
          <w:rFonts w:asciiTheme="minorHAnsi" w:hAnsiTheme="minorHAnsi" w:cstheme="minorHAnsi"/>
          <w:sz w:val="22"/>
          <w:szCs w:val="22"/>
        </w:rPr>
      </w:pPr>
    </w:p>
    <w:p w14:paraId="7253A585" w14:textId="77777777" w:rsidR="0004257D" w:rsidRPr="00B7550C" w:rsidRDefault="0004257D" w:rsidP="00551A0C">
      <w:pPr>
        <w:rPr>
          <w:rFonts w:asciiTheme="minorHAnsi" w:hAnsiTheme="minorHAnsi" w:cstheme="minorHAnsi"/>
          <w:b/>
          <w:bCs/>
        </w:rPr>
      </w:pPr>
    </w:p>
    <w:p w14:paraId="0949CD72" w14:textId="352D3A42" w:rsidR="001752CC" w:rsidRPr="00B7550C" w:rsidRDefault="001752CC" w:rsidP="00551A0C">
      <w:pPr>
        <w:rPr>
          <w:rFonts w:asciiTheme="minorHAnsi" w:hAnsiTheme="minorHAnsi" w:cstheme="minorHAnsi"/>
          <w:b/>
          <w:bCs/>
          <w:strike/>
          <w:sz w:val="22"/>
          <w:szCs w:val="22"/>
        </w:rPr>
        <w:sectPr w:rsidR="001752CC" w:rsidRPr="00B7550C" w:rsidSect="00E061F4">
          <w:headerReference w:type="default" r:id="rId11"/>
          <w:footerReference w:type="default" r:id="rId12"/>
          <w:headerReference w:type="first" r:id="rId13"/>
          <w:pgSz w:w="11900" w:h="16840"/>
          <w:pgMar w:top="1985" w:right="1134" w:bottom="1134" w:left="1134" w:header="709" w:footer="709" w:gutter="0"/>
          <w:cols w:space="708"/>
          <w:docGrid w:linePitch="360"/>
        </w:sectPr>
      </w:pPr>
    </w:p>
    <w:p w14:paraId="1E03B696" w14:textId="7A950024" w:rsidR="00812F41" w:rsidRPr="00B7550C" w:rsidRDefault="00AB7313" w:rsidP="00161914">
      <w:pPr>
        <w:pStyle w:val="Titolo1"/>
        <w:numPr>
          <w:ilvl w:val="0"/>
          <w:numId w:val="12"/>
        </w:numPr>
        <w:spacing w:after="120"/>
        <w:rPr>
          <w:rFonts w:asciiTheme="minorHAnsi" w:hAnsiTheme="minorHAnsi" w:cstheme="minorHAnsi"/>
        </w:rPr>
      </w:pPr>
      <w:bookmarkStart w:id="0" w:name="_Toc469244021"/>
      <w:bookmarkStart w:id="1" w:name="_Toc469244085"/>
      <w:bookmarkStart w:id="2" w:name="_Toc469244134"/>
      <w:bookmarkStart w:id="3" w:name="_Toc469244183"/>
      <w:bookmarkStart w:id="4" w:name="_Toc469244232"/>
      <w:bookmarkStart w:id="5" w:name="_Toc166149527"/>
      <w:r w:rsidRPr="00B7550C">
        <w:rPr>
          <w:rFonts w:asciiTheme="minorHAnsi" w:hAnsiTheme="minorHAnsi" w:cstheme="minorHAnsi"/>
        </w:rPr>
        <w:lastRenderedPageBreak/>
        <w:t>INT</w:t>
      </w:r>
      <w:r w:rsidR="007E1230" w:rsidRPr="00B7550C">
        <w:rPr>
          <w:rFonts w:asciiTheme="minorHAnsi" w:hAnsiTheme="minorHAnsi" w:cstheme="minorHAnsi"/>
        </w:rPr>
        <w:t>RODUZIONE</w:t>
      </w:r>
      <w:bookmarkEnd w:id="0"/>
      <w:bookmarkEnd w:id="1"/>
      <w:bookmarkEnd w:id="2"/>
      <w:bookmarkEnd w:id="3"/>
      <w:bookmarkEnd w:id="4"/>
      <w:bookmarkEnd w:id="5"/>
    </w:p>
    <w:p w14:paraId="0F804B5F" w14:textId="77777777" w:rsidR="00E81CCB" w:rsidRPr="00B7550C" w:rsidRDefault="00D2556D" w:rsidP="00D90DAE">
      <w:pPr>
        <w:pStyle w:val="Titolo2"/>
        <w:numPr>
          <w:ilvl w:val="1"/>
          <w:numId w:val="12"/>
        </w:numPr>
        <w:spacing w:before="0" w:after="240"/>
        <w:ind w:left="578" w:hanging="578"/>
        <w:rPr>
          <w:rFonts w:asciiTheme="minorHAnsi" w:hAnsiTheme="minorHAnsi" w:cstheme="minorHAnsi"/>
          <w:sz w:val="24"/>
          <w:szCs w:val="24"/>
        </w:rPr>
      </w:pPr>
      <w:bookmarkStart w:id="6" w:name="_Toc469244022"/>
      <w:bookmarkStart w:id="7" w:name="_Toc469244086"/>
      <w:bookmarkStart w:id="8" w:name="_Toc469244135"/>
      <w:bookmarkStart w:id="9" w:name="_Toc469244184"/>
      <w:bookmarkStart w:id="10" w:name="_Toc469244233"/>
      <w:bookmarkStart w:id="11" w:name="_Toc166149528"/>
      <w:r w:rsidRPr="00B7550C">
        <w:rPr>
          <w:rFonts w:asciiTheme="minorHAnsi" w:hAnsiTheme="minorHAnsi" w:cstheme="minorHAnsi"/>
          <w:sz w:val="24"/>
          <w:szCs w:val="24"/>
        </w:rPr>
        <w:t>Scopo del documento</w:t>
      </w:r>
      <w:bookmarkEnd w:id="6"/>
      <w:bookmarkEnd w:id="7"/>
      <w:bookmarkEnd w:id="8"/>
      <w:bookmarkEnd w:id="9"/>
      <w:bookmarkEnd w:id="10"/>
      <w:bookmarkEnd w:id="11"/>
    </w:p>
    <w:p w14:paraId="59654E5A" w14:textId="46488A43" w:rsidR="007C364C" w:rsidRPr="00B7550C" w:rsidRDefault="00E01FCF" w:rsidP="00161914">
      <w:pPr>
        <w:spacing w:after="120" w:line="360" w:lineRule="auto"/>
        <w:jc w:val="both"/>
        <w:rPr>
          <w:rFonts w:asciiTheme="minorHAnsi" w:hAnsiTheme="minorHAnsi" w:cstheme="minorHAnsi"/>
        </w:rPr>
      </w:pPr>
      <w:r w:rsidRPr="00B7550C">
        <w:rPr>
          <w:rFonts w:asciiTheme="minorHAnsi" w:hAnsiTheme="minorHAnsi" w:cstheme="minorHAnsi"/>
        </w:rPr>
        <w:t>Il presente M</w:t>
      </w:r>
      <w:r w:rsidR="006133D1" w:rsidRPr="00B7550C">
        <w:rPr>
          <w:rFonts w:asciiTheme="minorHAnsi" w:hAnsiTheme="minorHAnsi" w:cstheme="minorHAnsi"/>
        </w:rPr>
        <w:t xml:space="preserve">anuale si pone l’obiettivo di fornire ai </w:t>
      </w:r>
      <w:r w:rsidR="00DB2C34" w:rsidRPr="00B7550C">
        <w:rPr>
          <w:rFonts w:asciiTheme="minorHAnsi" w:hAnsiTheme="minorHAnsi" w:cstheme="minorHAnsi"/>
        </w:rPr>
        <w:t>Comuni</w:t>
      </w:r>
      <w:r w:rsidR="006133D1" w:rsidRPr="00B7550C">
        <w:rPr>
          <w:rFonts w:asciiTheme="minorHAnsi" w:hAnsiTheme="minorHAnsi" w:cstheme="minorHAnsi"/>
        </w:rPr>
        <w:t xml:space="preserve"> </w:t>
      </w:r>
      <w:r w:rsidR="006104D1" w:rsidRPr="00B7550C">
        <w:rPr>
          <w:rFonts w:asciiTheme="minorHAnsi" w:hAnsiTheme="minorHAnsi" w:cstheme="minorHAnsi"/>
        </w:rPr>
        <w:t>beneficiari dei contributi di cui all’articolo 1 comma 29 e ss</w:t>
      </w:r>
      <w:r w:rsidR="008C73FE" w:rsidRPr="00B7550C">
        <w:rPr>
          <w:rFonts w:asciiTheme="minorHAnsi" w:hAnsiTheme="minorHAnsi" w:cstheme="minorHAnsi"/>
        </w:rPr>
        <w:t>.</w:t>
      </w:r>
      <w:r w:rsidR="00293B93" w:rsidRPr="00B7550C">
        <w:rPr>
          <w:rFonts w:asciiTheme="minorHAnsi" w:hAnsiTheme="minorHAnsi" w:cstheme="minorHAnsi"/>
        </w:rPr>
        <w:t>,</w:t>
      </w:r>
      <w:r w:rsidR="006104D1" w:rsidRPr="00B7550C">
        <w:rPr>
          <w:rFonts w:asciiTheme="minorHAnsi" w:hAnsiTheme="minorHAnsi" w:cstheme="minorHAnsi"/>
        </w:rPr>
        <w:t xml:space="preserve"> L. n. 160/2019, così come modificat</w:t>
      </w:r>
      <w:r w:rsidR="00293B93" w:rsidRPr="00B7550C">
        <w:rPr>
          <w:rFonts w:asciiTheme="minorHAnsi" w:hAnsiTheme="minorHAnsi" w:cstheme="minorHAnsi"/>
        </w:rPr>
        <w:t>o</w:t>
      </w:r>
      <w:r w:rsidR="006104D1" w:rsidRPr="00B7550C">
        <w:rPr>
          <w:rFonts w:asciiTheme="minorHAnsi" w:hAnsiTheme="minorHAnsi" w:cstheme="minorHAnsi"/>
        </w:rPr>
        <w:t xml:space="preserve"> dal</w:t>
      </w:r>
      <w:r w:rsidR="00347858" w:rsidRPr="00B7550C">
        <w:rPr>
          <w:rFonts w:asciiTheme="minorHAnsi" w:hAnsiTheme="minorHAnsi" w:cstheme="minorHAnsi"/>
        </w:rPr>
        <w:t xml:space="preserve"> </w:t>
      </w:r>
      <w:r w:rsidR="00A12221" w:rsidRPr="00B7550C">
        <w:rPr>
          <w:rFonts w:asciiTheme="minorHAnsi" w:hAnsiTheme="minorHAnsi" w:cstheme="minorHAnsi"/>
        </w:rPr>
        <w:t>Decreto-legge</w:t>
      </w:r>
      <w:r w:rsidR="00347858" w:rsidRPr="00B7550C">
        <w:rPr>
          <w:rFonts w:asciiTheme="minorHAnsi" w:hAnsiTheme="minorHAnsi" w:cstheme="minorHAnsi"/>
        </w:rPr>
        <w:t xml:space="preserve"> n. 19 del 02/03/2024, </w:t>
      </w:r>
      <w:r w:rsidR="00577553">
        <w:rPr>
          <w:rFonts w:asciiTheme="minorHAnsi" w:hAnsiTheme="minorHAnsi" w:cstheme="minorHAnsi"/>
        </w:rPr>
        <w:t xml:space="preserve">convertito con modificazioni dalla Legge n. 56 del 29/04/2024, </w:t>
      </w:r>
      <w:r w:rsidR="006104D1" w:rsidRPr="00B7550C">
        <w:rPr>
          <w:rFonts w:asciiTheme="minorHAnsi" w:hAnsiTheme="minorHAnsi" w:cstheme="minorHAnsi"/>
        </w:rPr>
        <w:t>per gli anni dal 2020 al 2024</w:t>
      </w:r>
      <w:r w:rsidR="00293B93" w:rsidRPr="00B7550C">
        <w:rPr>
          <w:rFonts w:asciiTheme="minorHAnsi" w:hAnsiTheme="minorHAnsi" w:cstheme="minorHAnsi"/>
        </w:rPr>
        <w:t xml:space="preserve">, </w:t>
      </w:r>
      <w:r w:rsidR="006133D1" w:rsidRPr="00B7550C">
        <w:rPr>
          <w:rFonts w:asciiTheme="minorHAnsi" w:hAnsiTheme="minorHAnsi" w:cstheme="minorHAnsi"/>
        </w:rPr>
        <w:t xml:space="preserve">uno strumento operativo di riferimento </w:t>
      </w:r>
      <w:r w:rsidR="00FF4E1E" w:rsidRPr="00B7550C">
        <w:rPr>
          <w:rFonts w:asciiTheme="minorHAnsi" w:hAnsiTheme="minorHAnsi" w:cstheme="minorHAnsi"/>
        </w:rPr>
        <w:t xml:space="preserve">per il monitoraggio e la rendicontazione “semplificata” </w:t>
      </w:r>
      <w:r w:rsidR="0076603F" w:rsidRPr="00B7550C">
        <w:rPr>
          <w:rFonts w:asciiTheme="minorHAnsi" w:hAnsiTheme="minorHAnsi" w:cstheme="minorHAnsi"/>
        </w:rPr>
        <w:t>degli interventi</w:t>
      </w:r>
      <w:r w:rsidR="00FF4E1E" w:rsidRPr="00B7550C">
        <w:rPr>
          <w:rFonts w:asciiTheme="minorHAnsi" w:hAnsiTheme="minorHAnsi" w:cstheme="minorHAnsi"/>
        </w:rPr>
        <w:t>.</w:t>
      </w:r>
      <w:r w:rsidR="006133D1" w:rsidRPr="00B7550C">
        <w:rPr>
          <w:rFonts w:asciiTheme="minorHAnsi" w:hAnsiTheme="minorHAnsi" w:cstheme="minorHAnsi"/>
        </w:rPr>
        <w:t xml:space="preserve"> </w:t>
      </w:r>
    </w:p>
    <w:p w14:paraId="4D7AFB77" w14:textId="77777777" w:rsidR="00BC5C34" w:rsidRPr="00B7550C" w:rsidRDefault="002018DF" w:rsidP="00161914">
      <w:pPr>
        <w:spacing w:after="120" w:line="360" w:lineRule="auto"/>
        <w:jc w:val="both"/>
        <w:rPr>
          <w:rFonts w:asciiTheme="minorHAnsi" w:hAnsiTheme="minorHAnsi" w:cstheme="minorHAnsi"/>
        </w:rPr>
      </w:pPr>
      <w:r w:rsidRPr="00B7550C">
        <w:rPr>
          <w:rFonts w:asciiTheme="minorHAnsi" w:hAnsiTheme="minorHAnsi" w:cstheme="minorHAnsi"/>
        </w:rPr>
        <w:t xml:space="preserve">Il </w:t>
      </w:r>
      <w:r w:rsidR="00BC5C34" w:rsidRPr="00B7550C">
        <w:rPr>
          <w:rFonts w:asciiTheme="minorHAnsi" w:hAnsiTheme="minorHAnsi" w:cstheme="minorHAnsi"/>
        </w:rPr>
        <w:t xml:space="preserve">Manuale si articola in </w:t>
      </w:r>
      <w:r w:rsidR="00842760" w:rsidRPr="00B7550C">
        <w:rPr>
          <w:rFonts w:asciiTheme="minorHAnsi" w:hAnsiTheme="minorHAnsi" w:cstheme="minorHAnsi"/>
        </w:rPr>
        <w:t>tr</w:t>
      </w:r>
      <w:r w:rsidR="00BC5C34" w:rsidRPr="00B7550C">
        <w:rPr>
          <w:rFonts w:asciiTheme="minorHAnsi" w:hAnsiTheme="minorHAnsi" w:cstheme="minorHAnsi"/>
        </w:rPr>
        <w:t>e parti:</w:t>
      </w:r>
    </w:p>
    <w:p w14:paraId="020DF5D3" w14:textId="30C90E71" w:rsidR="00842760" w:rsidRPr="00B7550C" w:rsidRDefault="00BC5C34" w:rsidP="00C521A7">
      <w:pPr>
        <w:pStyle w:val="Paragrafoelenco"/>
        <w:numPr>
          <w:ilvl w:val="0"/>
          <w:numId w:val="8"/>
        </w:numPr>
        <w:spacing w:after="120" w:line="360" w:lineRule="auto"/>
        <w:jc w:val="both"/>
        <w:rPr>
          <w:rFonts w:asciiTheme="minorHAnsi" w:hAnsiTheme="minorHAnsi" w:cstheme="minorHAnsi"/>
        </w:rPr>
      </w:pPr>
      <w:r w:rsidRPr="00B7550C">
        <w:rPr>
          <w:rFonts w:asciiTheme="minorHAnsi" w:hAnsiTheme="minorHAnsi" w:cstheme="minorHAnsi"/>
        </w:rPr>
        <w:t>la prima</w:t>
      </w:r>
      <w:r w:rsidR="00842760" w:rsidRPr="00B7550C">
        <w:rPr>
          <w:rFonts w:asciiTheme="minorHAnsi" w:hAnsiTheme="minorHAnsi" w:cstheme="minorHAnsi"/>
        </w:rPr>
        <w:t xml:space="preserve"> (</w:t>
      </w:r>
      <w:r w:rsidR="00AC4A03" w:rsidRPr="00B7550C">
        <w:rPr>
          <w:rFonts w:asciiTheme="minorHAnsi" w:hAnsiTheme="minorHAnsi" w:cstheme="minorHAnsi"/>
          <w:i/>
        </w:rPr>
        <w:t>paragrafi 2 e 3</w:t>
      </w:r>
      <w:r w:rsidR="00842760" w:rsidRPr="00B7550C">
        <w:rPr>
          <w:rFonts w:asciiTheme="minorHAnsi" w:hAnsiTheme="minorHAnsi" w:cstheme="minorHAnsi"/>
        </w:rPr>
        <w:t>),</w:t>
      </w:r>
      <w:r w:rsidR="00611A84" w:rsidRPr="00B7550C">
        <w:rPr>
          <w:rFonts w:asciiTheme="minorHAnsi" w:hAnsiTheme="minorHAnsi" w:cstheme="minorHAnsi"/>
        </w:rPr>
        <w:t xml:space="preserve"> </w:t>
      </w:r>
      <w:r w:rsidRPr="00B7550C">
        <w:rPr>
          <w:rFonts w:asciiTheme="minorHAnsi" w:hAnsiTheme="minorHAnsi" w:cstheme="minorHAnsi"/>
        </w:rPr>
        <w:t>di carattere descrittivo, nella quale vengono indicat</w:t>
      </w:r>
      <w:r w:rsidR="00842760" w:rsidRPr="00B7550C">
        <w:rPr>
          <w:rFonts w:asciiTheme="minorHAnsi" w:hAnsiTheme="minorHAnsi" w:cstheme="minorHAnsi"/>
        </w:rPr>
        <w:t>i gli obblighi, le scadenze</w:t>
      </w:r>
      <w:r w:rsidR="00A0382B" w:rsidRPr="00B7550C">
        <w:rPr>
          <w:rFonts w:asciiTheme="minorHAnsi" w:hAnsiTheme="minorHAnsi" w:cstheme="minorHAnsi"/>
        </w:rPr>
        <w:t xml:space="preserve"> </w:t>
      </w:r>
      <w:r w:rsidR="00842760" w:rsidRPr="00B7550C">
        <w:rPr>
          <w:rFonts w:asciiTheme="minorHAnsi" w:hAnsiTheme="minorHAnsi" w:cstheme="minorHAnsi"/>
        </w:rPr>
        <w:t xml:space="preserve">e le procedure di </w:t>
      </w:r>
      <w:r w:rsidR="00611A84" w:rsidRPr="00B7550C">
        <w:rPr>
          <w:rFonts w:asciiTheme="minorHAnsi" w:hAnsiTheme="minorHAnsi" w:cstheme="minorHAnsi"/>
        </w:rPr>
        <w:t>attuazione dei progetti</w:t>
      </w:r>
      <w:r w:rsidR="00842760" w:rsidRPr="00B7550C">
        <w:rPr>
          <w:rFonts w:asciiTheme="minorHAnsi" w:hAnsiTheme="minorHAnsi" w:cstheme="minorHAnsi"/>
        </w:rPr>
        <w:t>;</w:t>
      </w:r>
    </w:p>
    <w:p w14:paraId="6C9C6136" w14:textId="1D95E665" w:rsidR="00BC5C34" w:rsidRPr="00B7550C" w:rsidRDefault="00BC5C34" w:rsidP="00C521A7">
      <w:pPr>
        <w:pStyle w:val="Paragrafoelenco"/>
        <w:numPr>
          <w:ilvl w:val="0"/>
          <w:numId w:val="8"/>
        </w:numPr>
        <w:spacing w:after="120" w:line="360" w:lineRule="auto"/>
        <w:jc w:val="both"/>
        <w:rPr>
          <w:rFonts w:asciiTheme="minorHAnsi" w:hAnsiTheme="minorHAnsi" w:cstheme="minorHAnsi"/>
        </w:rPr>
      </w:pPr>
      <w:r w:rsidRPr="00B7550C">
        <w:rPr>
          <w:rFonts w:asciiTheme="minorHAnsi" w:hAnsiTheme="minorHAnsi" w:cstheme="minorHAnsi"/>
        </w:rPr>
        <w:t>l</w:t>
      </w:r>
      <w:r w:rsidR="00842760" w:rsidRPr="00B7550C">
        <w:rPr>
          <w:rFonts w:asciiTheme="minorHAnsi" w:hAnsiTheme="minorHAnsi" w:cstheme="minorHAnsi"/>
        </w:rPr>
        <w:t>a seconda parte illustra le fasi di monitoraggio, rendicontazione e controllo</w:t>
      </w:r>
      <w:r w:rsidR="00AC4A03" w:rsidRPr="00B7550C">
        <w:rPr>
          <w:rFonts w:asciiTheme="minorHAnsi" w:hAnsiTheme="minorHAnsi" w:cstheme="minorHAnsi"/>
        </w:rPr>
        <w:t xml:space="preserve"> (</w:t>
      </w:r>
      <w:r w:rsidR="00AC4A03" w:rsidRPr="00B7550C">
        <w:rPr>
          <w:rFonts w:asciiTheme="minorHAnsi" w:hAnsiTheme="minorHAnsi" w:cstheme="minorHAnsi"/>
          <w:i/>
        </w:rPr>
        <w:t>paragrafi</w:t>
      </w:r>
      <w:r w:rsidR="00AC4A03" w:rsidRPr="00B7550C">
        <w:rPr>
          <w:rFonts w:asciiTheme="minorHAnsi" w:hAnsiTheme="minorHAnsi" w:cstheme="minorHAnsi"/>
        </w:rPr>
        <w:t xml:space="preserve"> </w:t>
      </w:r>
      <w:r w:rsidR="00AC4A03" w:rsidRPr="00B7550C">
        <w:rPr>
          <w:rFonts w:asciiTheme="minorHAnsi" w:hAnsiTheme="minorHAnsi" w:cstheme="minorHAnsi"/>
          <w:i/>
        </w:rPr>
        <w:t>4, 5</w:t>
      </w:r>
      <w:r w:rsidR="00AC4A03" w:rsidRPr="00B7550C">
        <w:rPr>
          <w:rFonts w:asciiTheme="minorHAnsi" w:hAnsiTheme="minorHAnsi" w:cstheme="minorHAnsi"/>
        </w:rPr>
        <w:t>)</w:t>
      </w:r>
      <w:r w:rsidR="00842760" w:rsidRPr="00B7550C">
        <w:rPr>
          <w:rFonts w:asciiTheme="minorHAnsi" w:hAnsiTheme="minorHAnsi" w:cstheme="minorHAnsi"/>
        </w:rPr>
        <w:t xml:space="preserve">, ivi compreso l’utilizzo del sistema informativo </w:t>
      </w:r>
      <w:r w:rsidRPr="00B7550C">
        <w:rPr>
          <w:rFonts w:asciiTheme="minorHAnsi" w:hAnsiTheme="minorHAnsi" w:cstheme="minorHAnsi"/>
        </w:rPr>
        <w:t>(</w:t>
      </w:r>
      <w:r w:rsidR="00BC438C" w:rsidRPr="00B7550C">
        <w:rPr>
          <w:rFonts w:asciiTheme="minorHAnsi" w:hAnsiTheme="minorHAnsi" w:cstheme="minorHAnsi"/>
        </w:rPr>
        <w:t>ReGi</w:t>
      </w:r>
      <w:r w:rsidR="004A3D91" w:rsidRPr="00B7550C">
        <w:rPr>
          <w:rFonts w:asciiTheme="minorHAnsi" w:hAnsiTheme="minorHAnsi" w:cstheme="minorHAnsi"/>
        </w:rPr>
        <w:t>S</w:t>
      </w:r>
      <w:r w:rsidRPr="00B7550C">
        <w:rPr>
          <w:rFonts w:asciiTheme="minorHAnsi" w:hAnsiTheme="minorHAnsi" w:cstheme="minorHAnsi"/>
        </w:rPr>
        <w:t>);</w:t>
      </w:r>
    </w:p>
    <w:p w14:paraId="464A5259" w14:textId="51F672C5" w:rsidR="00A0382B" w:rsidRPr="00B7550C" w:rsidRDefault="00BC5C34" w:rsidP="00C521A7">
      <w:pPr>
        <w:pStyle w:val="Paragrafoelenco"/>
        <w:numPr>
          <w:ilvl w:val="0"/>
          <w:numId w:val="8"/>
        </w:numPr>
        <w:spacing w:after="120" w:line="360" w:lineRule="auto"/>
        <w:jc w:val="both"/>
        <w:rPr>
          <w:rFonts w:asciiTheme="minorHAnsi" w:hAnsiTheme="minorHAnsi" w:cstheme="minorHAnsi"/>
        </w:rPr>
      </w:pPr>
      <w:r w:rsidRPr="00B7550C">
        <w:rPr>
          <w:rFonts w:asciiTheme="minorHAnsi" w:hAnsiTheme="minorHAnsi" w:cstheme="minorHAnsi"/>
        </w:rPr>
        <w:t xml:space="preserve">la </w:t>
      </w:r>
      <w:r w:rsidR="00842760" w:rsidRPr="00B7550C">
        <w:rPr>
          <w:rFonts w:asciiTheme="minorHAnsi" w:hAnsiTheme="minorHAnsi" w:cstheme="minorHAnsi"/>
        </w:rPr>
        <w:t>terz</w:t>
      </w:r>
      <w:r w:rsidRPr="00B7550C">
        <w:rPr>
          <w:rFonts w:asciiTheme="minorHAnsi" w:hAnsiTheme="minorHAnsi" w:cstheme="minorHAnsi"/>
        </w:rPr>
        <w:t>a</w:t>
      </w:r>
      <w:r w:rsidR="00842760" w:rsidRPr="00B7550C">
        <w:rPr>
          <w:rFonts w:asciiTheme="minorHAnsi" w:hAnsiTheme="minorHAnsi" w:cstheme="minorHAnsi"/>
        </w:rPr>
        <w:t xml:space="preserve"> parte</w:t>
      </w:r>
      <w:r w:rsidR="00AC4A03" w:rsidRPr="00B7550C">
        <w:rPr>
          <w:rFonts w:asciiTheme="minorHAnsi" w:hAnsiTheme="minorHAnsi" w:cstheme="minorHAnsi"/>
        </w:rPr>
        <w:t xml:space="preserve"> (</w:t>
      </w:r>
      <w:r w:rsidR="00776110" w:rsidRPr="00B7550C">
        <w:rPr>
          <w:rFonts w:asciiTheme="minorHAnsi" w:hAnsiTheme="minorHAnsi" w:cstheme="minorHAnsi"/>
          <w:i/>
        </w:rPr>
        <w:t>paragraf</w:t>
      </w:r>
      <w:r w:rsidR="00F440A2" w:rsidRPr="00B7550C">
        <w:rPr>
          <w:rFonts w:asciiTheme="minorHAnsi" w:hAnsiTheme="minorHAnsi" w:cstheme="minorHAnsi"/>
          <w:i/>
        </w:rPr>
        <w:t>o</w:t>
      </w:r>
      <w:r w:rsidR="00AC4A03" w:rsidRPr="00B7550C">
        <w:rPr>
          <w:rFonts w:asciiTheme="minorHAnsi" w:hAnsiTheme="minorHAnsi" w:cstheme="minorHAnsi"/>
          <w:i/>
        </w:rPr>
        <w:t xml:space="preserve"> </w:t>
      </w:r>
      <w:r w:rsidR="00056B20">
        <w:rPr>
          <w:rFonts w:asciiTheme="minorHAnsi" w:hAnsiTheme="minorHAnsi" w:cstheme="minorHAnsi"/>
          <w:i/>
        </w:rPr>
        <w:t>6</w:t>
      </w:r>
      <w:r w:rsidR="00B24311" w:rsidRPr="00B7550C">
        <w:rPr>
          <w:rFonts w:asciiTheme="minorHAnsi" w:hAnsiTheme="minorHAnsi" w:cstheme="minorHAnsi"/>
          <w:i/>
        </w:rPr>
        <w:t xml:space="preserve">) </w:t>
      </w:r>
      <w:r w:rsidR="00842760" w:rsidRPr="00B7550C">
        <w:rPr>
          <w:rFonts w:asciiTheme="minorHAnsi" w:hAnsiTheme="minorHAnsi" w:cstheme="minorHAnsi"/>
        </w:rPr>
        <w:t>riporta gli obblighi di tenuta e conservazione documentale</w:t>
      </w:r>
      <w:r w:rsidR="006104D1" w:rsidRPr="00B7550C">
        <w:rPr>
          <w:rFonts w:asciiTheme="minorHAnsi" w:hAnsiTheme="minorHAnsi" w:cstheme="minorHAnsi"/>
        </w:rPr>
        <w:t>;</w:t>
      </w:r>
      <w:r w:rsidR="00776110" w:rsidRPr="00B7550C">
        <w:rPr>
          <w:rFonts w:asciiTheme="minorHAnsi" w:hAnsiTheme="minorHAnsi" w:cstheme="minorHAnsi"/>
        </w:rPr>
        <w:t xml:space="preserve"> </w:t>
      </w:r>
    </w:p>
    <w:p w14:paraId="2C46094F" w14:textId="3DB397C9" w:rsidR="00B50491" w:rsidRPr="00B7550C" w:rsidRDefault="00A476B7" w:rsidP="00C521A7">
      <w:pPr>
        <w:pStyle w:val="Paragrafoelenco"/>
        <w:numPr>
          <w:ilvl w:val="0"/>
          <w:numId w:val="8"/>
        </w:numPr>
        <w:spacing w:after="120" w:line="360" w:lineRule="auto"/>
        <w:jc w:val="both"/>
        <w:rPr>
          <w:rFonts w:asciiTheme="minorHAnsi" w:hAnsiTheme="minorHAnsi" w:cstheme="minorHAnsi"/>
        </w:rPr>
      </w:pPr>
      <w:r w:rsidRPr="00B7550C">
        <w:rPr>
          <w:rFonts w:asciiTheme="minorHAnsi" w:hAnsiTheme="minorHAnsi" w:cstheme="minorHAnsi"/>
        </w:rPr>
        <w:t>in a</w:t>
      </w:r>
      <w:r w:rsidR="00052569" w:rsidRPr="00B7550C">
        <w:rPr>
          <w:rFonts w:asciiTheme="minorHAnsi" w:hAnsiTheme="minorHAnsi" w:cstheme="minorHAnsi"/>
        </w:rPr>
        <w:t>llegato</w:t>
      </w:r>
      <w:r w:rsidR="00DB2C34" w:rsidRPr="00B7550C">
        <w:rPr>
          <w:rFonts w:asciiTheme="minorHAnsi" w:hAnsiTheme="minorHAnsi" w:cstheme="minorHAnsi"/>
        </w:rPr>
        <w:t xml:space="preserve"> </w:t>
      </w:r>
      <w:r w:rsidR="00C760F4" w:rsidRPr="00B7550C">
        <w:rPr>
          <w:rFonts w:asciiTheme="minorHAnsi" w:hAnsiTheme="minorHAnsi" w:cstheme="minorHAnsi"/>
        </w:rPr>
        <w:t>il</w:t>
      </w:r>
      <w:r w:rsidR="004A33BA" w:rsidRPr="00B7550C">
        <w:rPr>
          <w:rFonts w:asciiTheme="minorHAnsi" w:hAnsiTheme="minorHAnsi" w:cstheme="minorHAnsi"/>
        </w:rPr>
        <w:t xml:space="preserve"> format per l</w:t>
      </w:r>
      <w:r w:rsidR="00C760F4" w:rsidRPr="00B7550C">
        <w:rPr>
          <w:rFonts w:asciiTheme="minorHAnsi" w:hAnsiTheme="minorHAnsi" w:cstheme="minorHAnsi"/>
        </w:rPr>
        <w:t>’attestazione</w:t>
      </w:r>
      <w:r w:rsidR="00293B93" w:rsidRPr="00B7550C">
        <w:rPr>
          <w:rFonts w:asciiTheme="minorHAnsi" w:hAnsiTheme="minorHAnsi" w:cstheme="minorHAnsi"/>
        </w:rPr>
        <w:t xml:space="preserve"> </w:t>
      </w:r>
      <w:r w:rsidR="00F440A2" w:rsidRPr="00B7550C">
        <w:rPr>
          <w:rFonts w:asciiTheme="minorHAnsi" w:hAnsiTheme="minorHAnsi" w:cstheme="minorHAnsi"/>
        </w:rPr>
        <w:t>dell</w:t>
      </w:r>
      <w:r w:rsidR="00293B93" w:rsidRPr="00B7550C">
        <w:rPr>
          <w:rFonts w:asciiTheme="minorHAnsi" w:hAnsiTheme="minorHAnsi" w:cstheme="minorHAnsi"/>
        </w:rPr>
        <w:t>e verifiche</w:t>
      </w:r>
      <w:r w:rsidR="00DB2C34" w:rsidRPr="00B7550C">
        <w:rPr>
          <w:rFonts w:asciiTheme="minorHAnsi" w:hAnsiTheme="minorHAnsi" w:cstheme="minorHAnsi"/>
        </w:rPr>
        <w:t xml:space="preserve"> </w:t>
      </w:r>
      <w:r w:rsidR="00A277F3" w:rsidRPr="00B7550C">
        <w:rPr>
          <w:rFonts w:asciiTheme="minorHAnsi" w:hAnsiTheme="minorHAnsi" w:cstheme="minorHAnsi"/>
        </w:rPr>
        <w:t xml:space="preserve">sul rendiconto </w:t>
      </w:r>
      <w:r w:rsidR="00DB2C34" w:rsidRPr="00B7550C">
        <w:rPr>
          <w:rFonts w:asciiTheme="minorHAnsi" w:hAnsiTheme="minorHAnsi" w:cstheme="minorHAnsi"/>
        </w:rPr>
        <w:t xml:space="preserve">in capo al </w:t>
      </w:r>
      <w:r w:rsidR="00365485" w:rsidRPr="00B7550C">
        <w:rPr>
          <w:rFonts w:asciiTheme="minorHAnsi" w:hAnsiTheme="minorHAnsi" w:cstheme="minorHAnsi"/>
        </w:rPr>
        <w:t>C</w:t>
      </w:r>
      <w:r w:rsidR="00DB2C34" w:rsidRPr="00B7550C">
        <w:rPr>
          <w:rFonts w:asciiTheme="minorHAnsi" w:hAnsiTheme="minorHAnsi" w:cstheme="minorHAnsi"/>
        </w:rPr>
        <w:t>omune</w:t>
      </w:r>
      <w:r w:rsidR="00365485" w:rsidRPr="00B7550C">
        <w:rPr>
          <w:rFonts w:asciiTheme="minorHAnsi" w:hAnsiTheme="minorHAnsi" w:cstheme="minorHAnsi"/>
        </w:rPr>
        <w:t xml:space="preserve"> beneficiario</w:t>
      </w:r>
      <w:r w:rsidR="004A33BA" w:rsidRPr="00B7550C">
        <w:rPr>
          <w:rFonts w:asciiTheme="minorHAnsi" w:hAnsiTheme="minorHAnsi" w:cstheme="minorHAnsi"/>
        </w:rPr>
        <w:t>.</w:t>
      </w:r>
    </w:p>
    <w:p w14:paraId="15DFE189" w14:textId="5768B2E5" w:rsidR="007452E9" w:rsidRPr="00B7550C" w:rsidRDefault="00DB7FD5" w:rsidP="00A476B7">
      <w:pPr>
        <w:spacing w:after="120" w:line="360" w:lineRule="auto"/>
        <w:jc w:val="both"/>
        <w:rPr>
          <w:rFonts w:asciiTheme="minorHAnsi" w:hAnsiTheme="minorHAnsi" w:cstheme="minorHAnsi"/>
        </w:rPr>
      </w:pPr>
      <w:r w:rsidRPr="00B7550C">
        <w:rPr>
          <w:rFonts w:asciiTheme="minorHAnsi" w:hAnsiTheme="minorHAnsi" w:cstheme="minorHAnsi"/>
        </w:rPr>
        <w:t xml:space="preserve">Il </w:t>
      </w:r>
      <w:r w:rsidR="0003488A" w:rsidRPr="00B7550C">
        <w:rPr>
          <w:rFonts w:asciiTheme="minorHAnsi" w:hAnsiTheme="minorHAnsi" w:cstheme="minorHAnsi"/>
        </w:rPr>
        <w:t xml:space="preserve">Manuale </w:t>
      </w:r>
      <w:r w:rsidRPr="00B7550C">
        <w:rPr>
          <w:rFonts w:asciiTheme="minorHAnsi" w:hAnsiTheme="minorHAnsi" w:cstheme="minorHAnsi"/>
        </w:rPr>
        <w:t>potrà essere soggetto a revisioni periodiche o altre modifiche legate ad innovazio</w:t>
      </w:r>
      <w:r w:rsidR="00611A84" w:rsidRPr="00B7550C">
        <w:rPr>
          <w:rFonts w:asciiTheme="minorHAnsi" w:hAnsiTheme="minorHAnsi" w:cstheme="minorHAnsi"/>
        </w:rPr>
        <w:t xml:space="preserve">ni e/o cambiamenti </w:t>
      </w:r>
      <w:r w:rsidR="00FF4E1E" w:rsidRPr="00B7550C">
        <w:rPr>
          <w:rFonts w:asciiTheme="minorHAnsi" w:hAnsiTheme="minorHAnsi" w:cstheme="minorHAnsi"/>
        </w:rPr>
        <w:t>normativi</w:t>
      </w:r>
      <w:r w:rsidRPr="00B7550C">
        <w:rPr>
          <w:rFonts w:asciiTheme="minorHAnsi" w:hAnsiTheme="minorHAnsi" w:cstheme="minorHAnsi"/>
        </w:rPr>
        <w:t xml:space="preserve"> e procedurali. </w:t>
      </w:r>
    </w:p>
    <w:p w14:paraId="5EAD4D44" w14:textId="32C682E0" w:rsidR="00761D75" w:rsidRPr="00B7550C" w:rsidRDefault="00D2556D" w:rsidP="00161914">
      <w:pPr>
        <w:pStyle w:val="Titolo1"/>
        <w:numPr>
          <w:ilvl w:val="0"/>
          <w:numId w:val="12"/>
        </w:numPr>
        <w:spacing w:after="120"/>
        <w:rPr>
          <w:rFonts w:asciiTheme="minorHAnsi" w:hAnsiTheme="minorHAnsi" w:cstheme="minorHAnsi"/>
        </w:rPr>
      </w:pPr>
      <w:bookmarkStart w:id="12" w:name="_Toc469244033"/>
      <w:bookmarkStart w:id="13" w:name="_Toc469244097"/>
      <w:bookmarkStart w:id="14" w:name="_Toc469244146"/>
      <w:bookmarkStart w:id="15" w:name="_Toc469244195"/>
      <w:bookmarkStart w:id="16" w:name="_Toc469244244"/>
      <w:bookmarkStart w:id="17" w:name="_Toc166149529"/>
      <w:r w:rsidRPr="00B7550C">
        <w:rPr>
          <w:rFonts w:asciiTheme="minorHAnsi" w:hAnsiTheme="minorHAnsi" w:cstheme="minorHAnsi"/>
        </w:rPr>
        <w:t>ATTUAZIONE</w:t>
      </w:r>
      <w:bookmarkEnd w:id="12"/>
      <w:bookmarkEnd w:id="13"/>
      <w:bookmarkEnd w:id="14"/>
      <w:bookmarkEnd w:id="15"/>
      <w:bookmarkEnd w:id="16"/>
      <w:bookmarkEnd w:id="17"/>
    </w:p>
    <w:p w14:paraId="397A0531" w14:textId="46E35CA8" w:rsidR="00B053B6" w:rsidRPr="00B7550C" w:rsidRDefault="00057E7A" w:rsidP="006F7B76">
      <w:pPr>
        <w:widowControl w:val="0"/>
        <w:autoSpaceDE w:val="0"/>
        <w:autoSpaceDN w:val="0"/>
        <w:adjustRightInd w:val="0"/>
        <w:spacing w:after="120" w:line="360" w:lineRule="auto"/>
        <w:jc w:val="both"/>
        <w:rPr>
          <w:rFonts w:asciiTheme="minorHAnsi" w:hAnsiTheme="minorHAnsi" w:cstheme="minorHAnsi"/>
          <w:strike/>
        </w:rPr>
      </w:pPr>
      <w:r w:rsidRPr="00B7550C">
        <w:rPr>
          <w:rFonts w:asciiTheme="minorHAnsi" w:hAnsiTheme="minorHAnsi" w:cstheme="minorHAnsi"/>
        </w:rPr>
        <w:t>I</w:t>
      </w:r>
      <w:r w:rsidR="001715DD" w:rsidRPr="00B7550C">
        <w:rPr>
          <w:rFonts w:asciiTheme="minorHAnsi" w:hAnsiTheme="minorHAnsi" w:cstheme="minorHAnsi"/>
        </w:rPr>
        <w:t>l</w:t>
      </w:r>
      <w:r w:rsidRPr="00B7550C">
        <w:rPr>
          <w:rFonts w:asciiTheme="minorHAnsi" w:hAnsiTheme="minorHAnsi" w:cstheme="minorHAnsi"/>
        </w:rPr>
        <w:t xml:space="preserve"> </w:t>
      </w:r>
      <w:r w:rsidR="0036247E" w:rsidRPr="00B7550C">
        <w:rPr>
          <w:rFonts w:asciiTheme="minorHAnsi" w:hAnsiTheme="minorHAnsi" w:cstheme="minorHAnsi"/>
        </w:rPr>
        <w:t>Comune beneficiario del contributo</w:t>
      </w:r>
      <w:r w:rsidR="001715DD" w:rsidRPr="00B7550C">
        <w:rPr>
          <w:rFonts w:asciiTheme="minorHAnsi" w:hAnsiTheme="minorHAnsi" w:cstheme="minorHAnsi"/>
        </w:rPr>
        <w:t xml:space="preserve"> </w:t>
      </w:r>
      <w:r w:rsidRPr="00B7550C">
        <w:rPr>
          <w:rFonts w:asciiTheme="minorHAnsi" w:hAnsiTheme="minorHAnsi" w:cstheme="minorHAnsi"/>
        </w:rPr>
        <w:t xml:space="preserve">attua il progetto di competenza secondo le istruzioni di cui </w:t>
      </w:r>
      <w:r w:rsidR="00F275FA" w:rsidRPr="00B7550C">
        <w:rPr>
          <w:rFonts w:asciiTheme="minorHAnsi" w:hAnsiTheme="minorHAnsi" w:cstheme="minorHAnsi"/>
        </w:rPr>
        <w:t xml:space="preserve">al </w:t>
      </w:r>
      <w:r w:rsidR="00746101" w:rsidRPr="00B7550C">
        <w:rPr>
          <w:rFonts w:asciiTheme="minorHAnsi" w:hAnsiTheme="minorHAnsi" w:cstheme="minorHAnsi"/>
        </w:rPr>
        <w:t xml:space="preserve">presente </w:t>
      </w:r>
      <w:r w:rsidR="006D20F4" w:rsidRPr="00B7550C">
        <w:rPr>
          <w:rFonts w:asciiTheme="minorHAnsi" w:hAnsiTheme="minorHAnsi" w:cstheme="minorHAnsi"/>
        </w:rPr>
        <w:t>Manuale</w:t>
      </w:r>
      <w:r w:rsidR="00A73166" w:rsidRPr="00B7550C">
        <w:rPr>
          <w:rFonts w:asciiTheme="minorHAnsi" w:hAnsiTheme="minorHAnsi" w:cstheme="minorHAnsi"/>
        </w:rPr>
        <w:t>.</w:t>
      </w:r>
      <w:r w:rsidR="00746101" w:rsidRPr="00B7550C">
        <w:rPr>
          <w:rFonts w:asciiTheme="minorHAnsi" w:hAnsiTheme="minorHAnsi" w:cstheme="minorHAnsi"/>
        </w:rPr>
        <w:t xml:space="preserve"> </w:t>
      </w:r>
      <w:r w:rsidR="001715DD" w:rsidRPr="00B7550C">
        <w:rPr>
          <w:rFonts w:asciiTheme="minorHAnsi" w:hAnsiTheme="minorHAnsi" w:cstheme="minorHAnsi"/>
        </w:rPr>
        <w:t xml:space="preserve">Esso è </w:t>
      </w:r>
      <w:r w:rsidRPr="00B7550C">
        <w:rPr>
          <w:rFonts w:asciiTheme="minorHAnsi" w:hAnsiTheme="minorHAnsi" w:cstheme="minorHAnsi"/>
        </w:rPr>
        <w:t>responsabil</w:t>
      </w:r>
      <w:r w:rsidR="001715DD" w:rsidRPr="00B7550C">
        <w:rPr>
          <w:rFonts w:asciiTheme="minorHAnsi" w:hAnsiTheme="minorHAnsi" w:cstheme="minorHAnsi"/>
        </w:rPr>
        <w:t>e</w:t>
      </w:r>
      <w:r w:rsidRPr="00B7550C">
        <w:rPr>
          <w:rFonts w:asciiTheme="minorHAnsi" w:hAnsiTheme="minorHAnsi" w:cstheme="minorHAnsi"/>
        </w:rPr>
        <w:t xml:space="preserve"> della corretta alimentazione del sistema ReGiS con i</w:t>
      </w:r>
      <w:r w:rsidR="00611A84" w:rsidRPr="00B7550C">
        <w:rPr>
          <w:rFonts w:asciiTheme="minorHAnsi" w:hAnsiTheme="minorHAnsi" w:cstheme="minorHAnsi"/>
        </w:rPr>
        <w:t xml:space="preserve"> </w:t>
      </w:r>
      <w:r w:rsidRPr="00B7550C">
        <w:rPr>
          <w:rFonts w:asciiTheme="minorHAnsi" w:hAnsiTheme="minorHAnsi" w:cstheme="minorHAnsi"/>
        </w:rPr>
        <w:t>dati di programmazione ed attuazione finanziaria, fisica e procedurale relativi ai progetti di propria competenza</w:t>
      </w:r>
      <w:r w:rsidR="00A73166" w:rsidRPr="00B7550C">
        <w:rPr>
          <w:rFonts w:asciiTheme="minorHAnsi" w:hAnsiTheme="minorHAnsi" w:cstheme="minorHAnsi"/>
        </w:rPr>
        <w:t>,</w:t>
      </w:r>
      <w:r w:rsidR="00E723A0" w:rsidRPr="00B7550C">
        <w:rPr>
          <w:rFonts w:asciiTheme="minorHAnsi" w:hAnsiTheme="minorHAnsi" w:cstheme="minorHAnsi"/>
        </w:rPr>
        <w:t xml:space="preserve"> sulla base delle indicazioni fornite dal Ministero dell’Interno</w:t>
      </w:r>
      <w:r w:rsidR="00A83E2B" w:rsidRPr="00B7550C">
        <w:rPr>
          <w:rFonts w:asciiTheme="minorHAnsi" w:hAnsiTheme="minorHAnsi" w:cstheme="minorHAnsi"/>
        </w:rPr>
        <w:t>.</w:t>
      </w:r>
      <w:r w:rsidR="00E723A0" w:rsidRPr="00B7550C">
        <w:rPr>
          <w:rFonts w:asciiTheme="minorHAnsi" w:hAnsiTheme="minorHAnsi" w:cstheme="minorHAnsi"/>
        </w:rPr>
        <w:t xml:space="preserve"> </w:t>
      </w:r>
    </w:p>
    <w:p w14:paraId="1925FA53" w14:textId="77777777" w:rsidR="00611A84" w:rsidRPr="00B7550C" w:rsidRDefault="00611A84" w:rsidP="006F7B76">
      <w:pPr>
        <w:widowControl w:val="0"/>
        <w:autoSpaceDE w:val="0"/>
        <w:autoSpaceDN w:val="0"/>
        <w:adjustRightInd w:val="0"/>
        <w:spacing w:after="120" w:line="360" w:lineRule="auto"/>
        <w:jc w:val="both"/>
        <w:rPr>
          <w:rFonts w:asciiTheme="minorHAnsi" w:hAnsiTheme="minorHAnsi" w:cstheme="minorHAnsi"/>
        </w:rPr>
      </w:pPr>
    </w:p>
    <w:p w14:paraId="61010D9A" w14:textId="611D79D2" w:rsidR="00F07121" w:rsidRPr="00B7550C" w:rsidRDefault="00CB44B5" w:rsidP="00CB44B5">
      <w:pPr>
        <w:pStyle w:val="Titolo2"/>
        <w:numPr>
          <w:ilvl w:val="0"/>
          <w:numId w:val="0"/>
        </w:numPr>
        <w:spacing w:before="0" w:after="240"/>
        <w:ind w:left="142"/>
        <w:rPr>
          <w:rFonts w:asciiTheme="minorHAnsi" w:hAnsiTheme="minorHAnsi" w:cstheme="minorHAnsi"/>
          <w:sz w:val="24"/>
          <w:szCs w:val="24"/>
        </w:rPr>
      </w:pPr>
      <w:bookmarkStart w:id="18" w:name="_Toc468196680"/>
      <w:bookmarkStart w:id="19" w:name="_Toc468196739"/>
      <w:bookmarkStart w:id="20" w:name="_Toc468196952"/>
      <w:bookmarkStart w:id="21" w:name="_Toc468893793"/>
      <w:bookmarkStart w:id="22" w:name="_Toc469244034"/>
      <w:bookmarkStart w:id="23" w:name="_Toc469244098"/>
      <w:bookmarkStart w:id="24" w:name="_Toc469244147"/>
      <w:bookmarkStart w:id="25" w:name="_Toc469244196"/>
      <w:bookmarkStart w:id="26" w:name="_Toc469244245"/>
      <w:bookmarkStart w:id="27" w:name="_Toc166149530"/>
      <w:bookmarkEnd w:id="18"/>
      <w:bookmarkEnd w:id="19"/>
      <w:bookmarkEnd w:id="20"/>
      <w:bookmarkEnd w:id="21"/>
      <w:r>
        <w:rPr>
          <w:rFonts w:asciiTheme="minorHAnsi" w:hAnsiTheme="minorHAnsi" w:cstheme="minorHAnsi"/>
          <w:sz w:val="24"/>
          <w:szCs w:val="24"/>
        </w:rPr>
        <w:t>2.1</w:t>
      </w:r>
      <w:r w:rsidR="00681161" w:rsidRPr="00B7550C">
        <w:rPr>
          <w:rFonts w:asciiTheme="minorHAnsi" w:hAnsiTheme="minorHAnsi" w:cstheme="minorHAnsi"/>
          <w:sz w:val="24"/>
          <w:szCs w:val="24"/>
        </w:rPr>
        <w:t xml:space="preserve"> </w:t>
      </w:r>
      <w:r w:rsidR="004357F8" w:rsidRPr="00B7550C">
        <w:rPr>
          <w:rFonts w:asciiTheme="minorHAnsi" w:hAnsiTheme="minorHAnsi" w:cstheme="minorHAnsi"/>
          <w:sz w:val="24"/>
          <w:szCs w:val="24"/>
        </w:rPr>
        <w:t>A</w:t>
      </w:r>
      <w:r w:rsidR="00681161" w:rsidRPr="00B7550C">
        <w:rPr>
          <w:rFonts w:asciiTheme="minorHAnsi" w:hAnsiTheme="minorHAnsi" w:cstheme="minorHAnsi"/>
          <w:sz w:val="24"/>
          <w:szCs w:val="24"/>
        </w:rPr>
        <w:t>ttuazione del progetto</w:t>
      </w:r>
      <w:bookmarkEnd w:id="22"/>
      <w:bookmarkEnd w:id="23"/>
      <w:bookmarkEnd w:id="24"/>
      <w:bookmarkEnd w:id="25"/>
      <w:bookmarkEnd w:id="26"/>
      <w:bookmarkEnd w:id="27"/>
    </w:p>
    <w:p w14:paraId="5B7736B7" w14:textId="00301EDA" w:rsidR="00765826" w:rsidRPr="00B7550C" w:rsidRDefault="00197878" w:rsidP="001715DD">
      <w:pPr>
        <w:spacing w:after="120" w:line="360" w:lineRule="auto"/>
        <w:jc w:val="both"/>
        <w:rPr>
          <w:rFonts w:asciiTheme="minorHAnsi" w:hAnsiTheme="minorHAnsi" w:cstheme="minorHAnsi"/>
        </w:rPr>
      </w:pPr>
      <w:r w:rsidRPr="00B7550C">
        <w:rPr>
          <w:rFonts w:asciiTheme="minorHAnsi" w:hAnsiTheme="minorHAnsi" w:cstheme="minorHAnsi"/>
        </w:rPr>
        <w:t xml:space="preserve">ll </w:t>
      </w:r>
      <w:r w:rsidR="00A756DA" w:rsidRPr="00B7550C">
        <w:rPr>
          <w:rFonts w:asciiTheme="minorHAnsi" w:hAnsiTheme="minorHAnsi" w:cstheme="minorHAnsi"/>
        </w:rPr>
        <w:t>Comune beneficiario</w:t>
      </w:r>
      <w:r w:rsidRPr="00B7550C">
        <w:rPr>
          <w:rFonts w:asciiTheme="minorHAnsi" w:hAnsiTheme="minorHAnsi" w:cstheme="minorHAnsi"/>
        </w:rPr>
        <w:t xml:space="preserve"> </w:t>
      </w:r>
      <w:r w:rsidR="003C153D" w:rsidRPr="00B7550C">
        <w:rPr>
          <w:rFonts w:asciiTheme="minorHAnsi" w:hAnsiTheme="minorHAnsi" w:cstheme="minorHAnsi"/>
        </w:rPr>
        <w:t>-</w:t>
      </w:r>
      <w:r w:rsidR="007701F9" w:rsidRPr="00B7550C">
        <w:rPr>
          <w:rFonts w:asciiTheme="minorHAnsi" w:hAnsiTheme="minorHAnsi" w:cstheme="minorHAnsi"/>
        </w:rPr>
        <w:t xml:space="preserve"> </w:t>
      </w:r>
      <w:r w:rsidR="00215ECB" w:rsidRPr="00B7550C">
        <w:rPr>
          <w:rFonts w:asciiTheme="minorHAnsi" w:hAnsiTheme="minorHAnsi" w:cstheme="minorHAnsi"/>
          <w:b/>
        </w:rPr>
        <w:t>p</w:t>
      </w:r>
      <w:r w:rsidRPr="00B7550C">
        <w:rPr>
          <w:rFonts w:asciiTheme="minorHAnsi" w:hAnsiTheme="minorHAnsi" w:cstheme="minorHAnsi"/>
          <w:b/>
        </w:rPr>
        <w:t>iccole opere</w:t>
      </w:r>
      <w:r w:rsidRPr="00B7550C">
        <w:rPr>
          <w:rFonts w:asciiTheme="minorHAnsi" w:hAnsiTheme="minorHAnsi" w:cstheme="minorHAnsi"/>
        </w:rPr>
        <w:t xml:space="preserve"> </w:t>
      </w:r>
      <w:r w:rsidR="003C153D" w:rsidRPr="00B7550C">
        <w:rPr>
          <w:rFonts w:asciiTheme="minorHAnsi" w:hAnsiTheme="minorHAnsi" w:cstheme="minorHAnsi"/>
        </w:rPr>
        <w:t xml:space="preserve">- </w:t>
      </w:r>
      <w:r w:rsidR="00CC1784" w:rsidRPr="00B7550C">
        <w:rPr>
          <w:rFonts w:asciiTheme="minorHAnsi" w:hAnsiTheme="minorHAnsi" w:cstheme="minorHAnsi"/>
        </w:rPr>
        <w:t>è tenuto a</w:t>
      </w:r>
      <w:r w:rsidRPr="00B7550C">
        <w:rPr>
          <w:rFonts w:asciiTheme="minorHAnsi" w:hAnsiTheme="minorHAnsi" w:cstheme="minorHAnsi"/>
        </w:rPr>
        <w:t xml:space="preserve"> svolgere il progetto nei tempi e nei modi indicati </w:t>
      </w:r>
      <w:r w:rsidR="00C31E52" w:rsidRPr="00B7550C">
        <w:rPr>
          <w:rFonts w:asciiTheme="minorHAnsi" w:hAnsiTheme="minorHAnsi" w:cstheme="minorHAnsi"/>
        </w:rPr>
        <w:t>dalla normativa di riferimento e dettagliat</w:t>
      </w:r>
      <w:r w:rsidR="00080C3A" w:rsidRPr="00B7550C">
        <w:rPr>
          <w:rFonts w:asciiTheme="minorHAnsi" w:hAnsiTheme="minorHAnsi" w:cstheme="minorHAnsi"/>
        </w:rPr>
        <w:t>i</w:t>
      </w:r>
      <w:r w:rsidR="00A756DA" w:rsidRPr="00B7550C">
        <w:rPr>
          <w:rFonts w:asciiTheme="minorHAnsi" w:hAnsiTheme="minorHAnsi" w:cstheme="minorHAnsi"/>
        </w:rPr>
        <w:t xml:space="preserve"> </w:t>
      </w:r>
      <w:r w:rsidR="00C31E52" w:rsidRPr="00B7550C">
        <w:rPr>
          <w:rFonts w:asciiTheme="minorHAnsi" w:hAnsiTheme="minorHAnsi" w:cstheme="minorHAnsi"/>
        </w:rPr>
        <w:t>dal presente Manuale.</w:t>
      </w:r>
      <w:r w:rsidR="009F0ECA" w:rsidRPr="00B7550C">
        <w:rPr>
          <w:rFonts w:asciiTheme="minorHAnsi" w:hAnsiTheme="minorHAnsi" w:cstheme="minorHAnsi"/>
        </w:rPr>
        <w:t xml:space="preserve"> </w:t>
      </w:r>
      <w:r w:rsidR="00765826" w:rsidRPr="00B7550C">
        <w:rPr>
          <w:rFonts w:asciiTheme="minorHAnsi" w:hAnsiTheme="minorHAnsi" w:cstheme="minorHAnsi"/>
        </w:rPr>
        <w:t xml:space="preserve">Il </w:t>
      </w:r>
      <w:r w:rsidR="00A756DA" w:rsidRPr="00B7550C">
        <w:rPr>
          <w:rFonts w:asciiTheme="minorHAnsi" w:hAnsiTheme="minorHAnsi" w:cstheme="minorHAnsi"/>
        </w:rPr>
        <w:t>Comune</w:t>
      </w:r>
      <w:r w:rsidR="00765826" w:rsidRPr="00B7550C">
        <w:rPr>
          <w:rFonts w:asciiTheme="minorHAnsi" w:hAnsiTheme="minorHAnsi" w:cstheme="minorHAnsi"/>
        </w:rPr>
        <w:t xml:space="preserve"> dovrà inoltre provvedere, su richiesta</w:t>
      </w:r>
      <w:r w:rsidR="009F0ECA" w:rsidRPr="00B7550C">
        <w:rPr>
          <w:rFonts w:asciiTheme="minorHAnsi" w:hAnsiTheme="minorHAnsi" w:cstheme="minorHAnsi"/>
        </w:rPr>
        <w:t xml:space="preserve"> del</w:t>
      </w:r>
      <w:r w:rsidR="00F83782" w:rsidRPr="00B7550C">
        <w:rPr>
          <w:rFonts w:asciiTheme="minorHAnsi" w:hAnsiTheme="minorHAnsi" w:cstheme="minorHAnsi"/>
        </w:rPr>
        <w:t xml:space="preserve"> Ministero </w:t>
      </w:r>
      <w:r w:rsidR="00746879" w:rsidRPr="00B7550C">
        <w:rPr>
          <w:rFonts w:asciiTheme="minorHAnsi" w:hAnsiTheme="minorHAnsi" w:cstheme="minorHAnsi"/>
        </w:rPr>
        <w:t>dell’Interno a</w:t>
      </w:r>
      <w:r w:rsidR="007554FD" w:rsidRPr="00B7550C">
        <w:rPr>
          <w:rFonts w:asciiTheme="minorHAnsi" w:hAnsiTheme="minorHAnsi" w:cstheme="minorHAnsi"/>
        </w:rPr>
        <w:t xml:space="preserve"> fornire, attraverso il </w:t>
      </w:r>
      <w:r w:rsidR="00765826" w:rsidRPr="00B7550C">
        <w:rPr>
          <w:rFonts w:asciiTheme="minorHAnsi" w:hAnsiTheme="minorHAnsi" w:cstheme="minorHAnsi"/>
        </w:rPr>
        <w:t>sistema informatico Re</w:t>
      </w:r>
      <w:r w:rsidR="008566FC" w:rsidRPr="00B7550C">
        <w:rPr>
          <w:rFonts w:asciiTheme="minorHAnsi" w:hAnsiTheme="minorHAnsi" w:cstheme="minorHAnsi"/>
        </w:rPr>
        <w:t>GiS</w:t>
      </w:r>
      <w:r w:rsidR="007554FD" w:rsidRPr="00B7550C">
        <w:rPr>
          <w:rFonts w:asciiTheme="minorHAnsi" w:hAnsiTheme="minorHAnsi" w:cstheme="minorHAnsi"/>
        </w:rPr>
        <w:t xml:space="preserve">, </w:t>
      </w:r>
      <w:r w:rsidR="00765826" w:rsidRPr="00B7550C">
        <w:rPr>
          <w:rFonts w:asciiTheme="minorHAnsi" w:hAnsiTheme="minorHAnsi" w:cstheme="minorHAnsi"/>
        </w:rPr>
        <w:lastRenderedPageBreak/>
        <w:t xml:space="preserve">la </w:t>
      </w:r>
      <w:r w:rsidR="007554FD" w:rsidRPr="00B7550C">
        <w:rPr>
          <w:rFonts w:asciiTheme="minorHAnsi" w:hAnsiTheme="minorHAnsi" w:cstheme="minorHAnsi"/>
        </w:rPr>
        <w:t>documentazione utile per i controlli a campione posti in essere ai sensi dell’art. 1, comma 36 della L. n. 160/2019 e ss.mm.ii.</w:t>
      </w:r>
      <w:r w:rsidR="00A83E2B" w:rsidRPr="00B7550C">
        <w:rPr>
          <w:rFonts w:asciiTheme="minorHAnsi" w:hAnsiTheme="minorHAnsi" w:cstheme="minorHAnsi"/>
        </w:rPr>
        <w:t xml:space="preserve"> </w:t>
      </w:r>
      <w:r w:rsidR="004357F8" w:rsidRPr="00B7550C">
        <w:rPr>
          <w:rFonts w:asciiTheme="minorHAnsi" w:hAnsiTheme="minorHAnsi" w:cstheme="minorHAnsi"/>
        </w:rPr>
        <w:t xml:space="preserve"> </w:t>
      </w:r>
    </w:p>
    <w:p w14:paraId="27122A7B" w14:textId="6BFAEFC9" w:rsidR="00F83782" w:rsidRPr="00B7550C" w:rsidRDefault="00F83782" w:rsidP="00A756DA">
      <w:pPr>
        <w:spacing w:after="120" w:line="360" w:lineRule="auto"/>
        <w:jc w:val="both"/>
        <w:rPr>
          <w:rFonts w:asciiTheme="minorHAnsi" w:hAnsiTheme="minorHAnsi" w:cstheme="minorHAnsi"/>
        </w:rPr>
      </w:pPr>
      <w:r w:rsidRPr="00B7550C">
        <w:rPr>
          <w:rFonts w:asciiTheme="minorHAnsi" w:hAnsiTheme="minorHAnsi" w:cstheme="minorHAnsi"/>
        </w:rPr>
        <w:t>In particolare, i</w:t>
      </w:r>
      <w:r w:rsidR="004331DF" w:rsidRPr="00B7550C">
        <w:rPr>
          <w:rFonts w:asciiTheme="minorHAnsi" w:hAnsiTheme="minorHAnsi" w:cstheme="minorHAnsi"/>
        </w:rPr>
        <w:t>l Co</w:t>
      </w:r>
      <w:r w:rsidR="00992512" w:rsidRPr="00B7550C">
        <w:rPr>
          <w:rFonts w:asciiTheme="minorHAnsi" w:hAnsiTheme="minorHAnsi" w:cstheme="minorHAnsi"/>
        </w:rPr>
        <w:t xml:space="preserve">mune è tenuto ad </w:t>
      </w:r>
      <w:r w:rsidR="00992512" w:rsidRPr="00B7550C">
        <w:rPr>
          <w:rFonts w:asciiTheme="minorHAnsi" w:hAnsiTheme="minorHAnsi" w:cstheme="minorHAnsi"/>
          <w:b/>
          <w:bCs/>
        </w:rPr>
        <w:t>aggiudicare i lavori entro il 15 settembre</w:t>
      </w:r>
      <w:r w:rsidR="00992512" w:rsidRPr="00B7550C">
        <w:rPr>
          <w:rFonts w:asciiTheme="minorHAnsi" w:hAnsiTheme="minorHAnsi" w:cstheme="minorHAnsi"/>
        </w:rPr>
        <w:t xml:space="preserve"> di ciascun anno di riferimento del contributo</w:t>
      </w:r>
      <w:r w:rsidRPr="00B7550C">
        <w:rPr>
          <w:rFonts w:asciiTheme="minorHAnsi" w:hAnsiTheme="minorHAnsi" w:cstheme="minorHAnsi"/>
        </w:rPr>
        <w:t xml:space="preserve">. </w:t>
      </w:r>
      <w:r w:rsidR="009C06CB" w:rsidRPr="00B7550C">
        <w:rPr>
          <w:rFonts w:asciiTheme="minorHAnsi" w:hAnsiTheme="minorHAnsi" w:cstheme="minorHAnsi"/>
        </w:rPr>
        <w:t>Per l’annualità 2020 il termine per l’aggiudicazione dei lavori è il 15 novembre 2020; p</w:t>
      </w:r>
      <w:r w:rsidR="00A756DA" w:rsidRPr="00B7550C">
        <w:rPr>
          <w:rFonts w:asciiTheme="minorHAnsi" w:hAnsiTheme="minorHAnsi" w:cstheme="minorHAnsi"/>
        </w:rPr>
        <w:t>er l’anno 2021, il termine di cui al primo periodo è fissato al 31 dicembre 2021</w:t>
      </w:r>
      <w:r w:rsidR="005C032B" w:rsidRPr="00B7550C">
        <w:rPr>
          <w:rFonts w:asciiTheme="minorHAnsi" w:hAnsiTheme="minorHAnsi" w:cstheme="minorHAnsi"/>
        </w:rPr>
        <w:t>.</w:t>
      </w:r>
      <w:r w:rsidR="009C06CB" w:rsidRPr="00B7550C">
        <w:rPr>
          <w:rFonts w:asciiTheme="minorHAnsi" w:hAnsiTheme="minorHAnsi" w:cstheme="minorHAnsi"/>
        </w:rPr>
        <w:t xml:space="preserve"> </w:t>
      </w:r>
    </w:p>
    <w:p w14:paraId="0342AD16" w14:textId="77777777" w:rsidR="00F83782" w:rsidRPr="00B7550C" w:rsidRDefault="00A756DA" w:rsidP="00A756DA">
      <w:pPr>
        <w:spacing w:after="120" w:line="360" w:lineRule="auto"/>
        <w:jc w:val="both"/>
        <w:rPr>
          <w:rFonts w:asciiTheme="minorHAnsi" w:hAnsiTheme="minorHAnsi" w:cstheme="minorHAnsi"/>
        </w:rPr>
      </w:pPr>
      <w:r w:rsidRPr="00B7550C">
        <w:rPr>
          <w:rFonts w:asciiTheme="minorHAnsi" w:hAnsiTheme="minorHAnsi" w:cstheme="minorHAnsi"/>
        </w:rPr>
        <w:t>In caso di utilizzo del contributo per più annualità, il termine di riferimento per l’aggiudicazione dei lavori è quello riferito alla prima annualità.</w:t>
      </w:r>
    </w:p>
    <w:p w14:paraId="20A0EAA8" w14:textId="467EF0CB" w:rsidR="00CF6715" w:rsidRPr="00B7550C" w:rsidRDefault="00CF6715" w:rsidP="00CF6715">
      <w:pPr>
        <w:spacing w:after="120" w:line="360" w:lineRule="auto"/>
        <w:jc w:val="both"/>
        <w:rPr>
          <w:rFonts w:asciiTheme="minorHAnsi" w:hAnsiTheme="minorHAnsi" w:cstheme="minorHAnsi"/>
        </w:rPr>
      </w:pPr>
      <w:r w:rsidRPr="00B7550C">
        <w:rPr>
          <w:rFonts w:asciiTheme="minorHAnsi" w:hAnsiTheme="minorHAnsi" w:cstheme="minorHAnsi"/>
        </w:rPr>
        <w:t xml:space="preserve">Per «aggiudicazione dei lavori» si intende la data della determina di aggiudicazione. Il Comune deve valorizzare la data di aggiudicazione dei lavori sulla piattaforma in cui è stata pubblicata la gara (per le gare bandite entro il 31/12/2023 su SIMOG/ANAC e per le gare successive sulle piattaforme di approvvigionamento digitale delle stazioni appaltanti di cui al decreto legislativo n.36/2023, cfr. delibera ANAC 261/2023, che interoperano con la Banca Dati Nazionale dei Contratti Pubblici (BDNCP)) e associare il CIG su ReGiS nella sezione «Procedure di </w:t>
      </w:r>
      <w:r w:rsidR="00B7550C" w:rsidRPr="00B7550C">
        <w:rPr>
          <w:rFonts w:asciiTheme="minorHAnsi" w:hAnsiTheme="minorHAnsi" w:cstheme="minorHAnsi"/>
        </w:rPr>
        <w:t>aggiudicazione»</w:t>
      </w:r>
      <w:r w:rsidRPr="00B7550C">
        <w:rPr>
          <w:rFonts w:asciiTheme="minorHAnsi" w:hAnsiTheme="minorHAnsi" w:cstheme="minorHAnsi"/>
        </w:rPr>
        <w:t>.</w:t>
      </w:r>
    </w:p>
    <w:p w14:paraId="579060E4" w14:textId="77777777" w:rsidR="00776B33" w:rsidRPr="00B7550C" w:rsidRDefault="00776B33" w:rsidP="00A756DA">
      <w:pPr>
        <w:spacing w:after="120" w:line="360" w:lineRule="auto"/>
        <w:jc w:val="both"/>
        <w:rPr>
          <w:rFonts w:asciiTheme="minorHAnsi" w:hAnsiTheme="minorHAnsi" w:cstheme="minorHAnsi"/>
        </w:rPr>
      </w:pPr>
    </w:p>
    <w:p w14:paraId="656FEC5E" w14:textId="77777777" w:rsidR="0097017A" w:rsidRPr="00B7550C" w:rsidRDefault="0097017A" w:rsidP="0097017A">
      <w:pPr>
        <w:spacing w:after="120" w:line="360" w:lineRule="auto"/>
        <w:jc w:val="both"/>
        <w:rPr>
          <w:rFonts w:asciiTheme="minorHAnsi" w:hAnsiTheme="minorHAnsi" w:cstheme="minorHAnsi"/>
        </w:rPr>
      </w:pPr>
      <w:r w:rsidRPr="00B7550C">
        <w:rPr>
          <w:rFonts w:asciiTheme="minorHAnsi" w:hAnsiTheme="minorHAnsi" w:cstheme="minorHAnsi"/>
        </w:rPr>
        <w:t xml:space="preserve">Si chiarisce che, ai fini della </w:t>
      </w:r>
      <w:r w:rsidRPr="00B7550C">
        <w:rPr>
          <w:rFonts w:asciiTheme="minorHAnsi" w:hAnsiTheme="minorHAnsi" w:cstheme="minorHAnsi"/>
          <w:b/>
          <w:bCs/>
        </w:rPr>
        <w:t xml:space="preserve">verifica dell’aggiudicazione dei lavori, </w:t>
      </w:r>
      <w:r w:rsidRPr="00B7550C">
        <w:rPr>
          <w:rFonts w:asciiTheme="minorHAnsi" w:hAnsiTheme="minorHAnsi" w:cstheme="minorHAnsi"/>
        </w:rPr>
        <w:t xml:space="preserve">il Comune beneficiario dovrà registrare il CIG lavori su ReGiS e, a tal proposito, posizionarsi nella sezione </w:t>
      </w:r>
      <w:r w:rsidRPr="00B7550C">
        <w:rPr>
          <w:rFonts w:asciiTheme="minorHAnsi" w:hAnsiTheme="minorHAnsi" w:cstheme="minorHAnsi"/>
          <w:b/>
          <w:bCs/>
        </w:rPr>
        <w:t>«Procedura aggiudicazione – Lista dei CIG associati al CUP»</w:t>
      </w:r>
      <w:r w:rsidRPr="00B7550C">
        <w:rPr>
          <w:rFonts w:asciiTheme="minorHAnsi" w:hAnsiTheme="minorHAnsi" w:cstheme="minorHAnsi"/>
        </w:rPr>
        <w:t xml:space="preserve">, che riporta i dati recuperati dal Sistema SIMOG dell’ANAC o altre piattaforme certificate. Successivamente, dovrà cliccare il tasto «Modifica», selezionare uno dei CIG presenti nella lista e premere sul pulsante «Aggiungi CIG selezionato». </w:t>
      </w:r>
    </w:p>
    <w:p w14:paraId="30C1D19E" w14:textId="14CDDC6C" w:rsidR="00F83782" w:rsidRPr="00B7550C" w:rsidRDefault="0055455A" w:rsidP="00A756DA">
      <w:pPr>
        <w:spacing w:after="120" w:line="360" w:lineRule="auto"/>
        <w:jc w:val="both"/>
        <w:rPr>
          <w:rFonts w:asciiTheme="minorHAnsi" w:hAnsiTheme="minorHAnsi" w:cstheme="minorHAnsi"/>
        </w:rPr>
      </w:pPr>
      <w:r w:rsidRPr="00B7550C">
        <w:rPr>
          <w:rFonts w:asciiTheme="minorHAnsi" w:hAnsiTheme="minorHAnsi" w:cstheme="minorHAnsi"/>
        </w:rPr>
        <w:t xml:space="preserve">Si specifica ulteriormente che </w:t>
      </w:r>
      <w:r w:rsidRPr="00B7550C">
        <w:rPr>
          <w:rFonts w:asciiTheme="minorHAnsi" w:hAnsiTheme="minorHAnsi" w:cstheme="minorHAnsi"/>
          <w:b/>
          <w:bCs/>
        </w:rPr>
        <w:t xml:space="preserve">il CIG dovrà risultare aggiudicato entro i termini previsti dalla normativa. </w:t>
      </w:r>
      <w:r w:rsidRPr="00B7550C">
        <w:rPr>
          <w:rFonts w:asciiTheme="minorHAnsi" w:hAnsiTheme="minorHAnsi" w:cstheme="minorHAnsi"/>
        </w:rPr>
        <w:t>Si raccomanda pertanto la compilazione dei dati relativi all’aggiudicazione nel sistema SIMOG/ANAC ovvero nelle altre piattaforme certificate.</w:t>
      </w:r>
      <w:r w:rsidR="006F7F71" w:rsidRPr="00B7550C">
        <w:rPr>
          <w:rFonts w:asciiTheme="minorHAnsi" w:hAnsiTheme="minorHAnsi" w:cstheme="minorHAnsi"/>
        </w:rPr>
        <w:t xml:space="preserve"> </w:t>
      </w:r>
      <w:r w:rsidR="00A756DA" w:rsidRPr="00B7550C">
        <w:rPr>
          <w:rFonts w:asciiTheme="minorHAnsi" w:hAnsiTheme="minorHAnsi" w:cstheme="minorHAnsi"/>
        </w:rPr>
        <w:t xml:space="preserve">Per i contributi relativi alle annualità dal 2020 al 2024, i </w:t>
      </w:r>
      <w:r w:rsidR="00A756DA" w:rsidRPr="00B7550C">
        <w:rPr>
          <w:rFonts w:asciiTheme="minorHAnsi" w:hAnsiTheme="minorHAnsi" w:cstheme="minorHAnsi"/>
          <w:b/>
          <w:bCs/>
        </w:rPr>
        <w:t>lavori devono essere conclusi entro il termine unico del 31 dicembre 2025</w:t>
      </w:r>
      <w:r w:rsidR="00A756DA" w:rsidRPr="00B7550C">
        <w:rPr>
          <w:rFonts w:asciiTheme="minorHAnsi" w:hAnsiTheme="minorHAnsi" w:cstheme="minorHAnsi"/>
        </w:rPr>
        <w:t>.</w:t>
      </w:r>
      <w:r w:rsidR="00E15B75" w:rsidRPr="00B7550C">
        <w:rPr>
          <w:rFonts w:asciiTheme="minorHAnsi" w:hAnsiTheme="minorHAnsi" w:cstheme="minorHAnsi"/>
        </w:rPr>
        <w:t xml:space="preserve"> </w:t>
      </w:r>
    </w:p>
    <w:p w14:paraId="2C172ABF" w14:textId="366B2032" w:rsidR="00C24E36" w:rsidRPr="00B7550C" w:rsidRDefault="00C24E36" w:rsidP="00A756DA">
      <w:pPr>
        <w:spacing w:after="120" w:line="360" w:lineRule="auto"/>
        <w:jc w:val="both"/>
        <w:rPr>
          <w:rFonts w:asciiTheme="minorHAnsi" w:hAnsiTheme="minorHAnsi" w:cstheme="minorHAnsi"/>
        </w:rPr>
      </w:pPr>
      <w:r w:rsidRPr="00B7550C">
        <w:rPr>
          <w:rFonts w:asciiTheme="minorHAnsi" w:hAnsiTheme="minorHAnsi" w:cstheme="minorHAnsi"/>
        </w:rPr>
        <w:t xml:space="preserve">Il Comune dovrà trasmettere il </w:t>
      </w:r>
      <w:r w:rsidRPr="00B7550C">
        <w:rPr>
          <w:rFonts w:asciiTheme="minorHAnsi" w:hAnsiTheme="minorHAnsi" w:cstheme="minorHAnsi"/>
          <w:b/>
          <w:bCs/>
        </w:rPr>
        <w:t xml:space="preserve">certificato di collaudo o il CRE </w:t>
      </w:r>
      <w:r w:rsidRPr="00B7550C">
        <w:rPr>
          <w:rFonts w:asciiTheme="minorHAnsi" w:hAnsiTheme="minorHAnsi" w:cstheme="minorHAnsi"/>
        </w:rPr>
        <w:t xml:space="preserve">rilasciato dal direttore dei lavori, da caricare </w:t>
      </w:r>
      <w:r w:rsidRPr="00B7550C">
        <w:rPr>
          <w:rFonts w:asciiTheme="minorHAnsi" w:hAnsiTheme="minorHAnsi" w:cstheme="minorHAnsi"/>
          <w:b/>
          <w:bCs/>
        </w:rPr>
        <w:t xml:space="preserve">nella sezione di ReGiS «Cronoprogramma/Costi - Iter di progetto» </w:t>
      </w:r>
      <w:r w:rsidRPr="00B7550C">
        <w:rPr>
          <w:rFonts w:asciiTheme="minorHAnsi" w:hAnsiTheme="minorHAnsi" w:cstheme="minorHAnsi"/>
        </w:rPr>
        <w:t xml:space="preserve">in corrispondenza della medesima fase </w:t>
      </w:r>
      <w:r w:rsidRPr="00B7550C">
        <w:rPr>
          <w:rFonts w:asciiTheme="minorHAnsi" w:hAnsiTheme="minorHAnsi" w:cstheme="minorHAnsi"/>
          <w:b/>
          <w:bCs/>
        </w:rPr>
        <w:t>(00314 – Collaudo).</w:t>
      </w:r>
    </w:p>
    <w:p w14:paraId="354478E8" w14:textId="594D576F" w:rsidR="002D244B" w:rsidRPr="00B7550C" w:rsidRDefault="002D244B" w:rsidP="006E18BE">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Si rammenta che</w:t>
      </w:r>
      <w:r w:rsidR="008D0167" w:rsidRPr="00B7550C">
        <w:rPr>
          <w:rFonts w:asciiTheme="minorHAnsi" w:eastAsia="Times New Roman" w:hAnsiTheme="minorHAnsi" w:cstheme="minorHAnsi"/>
          <w:bCs/>
        </w:rPr>
        <w:t>, sul sistema ReGiS, le diverse annualità risultano censite in Procedure di Attivazione (PRATT) diverse secondo la seguente modalità:</w:t>
      </w:r>
    </w:p>
    <w:p w14:paraId="2A003506" w14:textId="5506893B" w:rsidR="008D0167" w:rsidRPr="00B7550C" w:rsidRDefault="00A459FB" w:rsidP="00D90DAE">
      <w:pPr>
        <w:pStyle w:val="Paragrafoelenco"/>
        <w:numPr>
          <w:ilvl w:val="0"/>
          <w:numId w:val="13"/>
        </w:num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 xml:space="preserve">Annualità 2020: </w:t>
      </w:r>
      <w:r w:rsidR="001336D5" w:rsidRPr="00B7550C">
        <w:rPr>
          <w:rFonts w:asciiTheme="minorHAnsi" w:eastAsia="Times New Roman" w:hAnsiTheme="minorHAnsi" w:cstheme="minorHAnsi"/>
          <w:bCs/>
        </w:rPr>
        <w:t>1000000036</w:t>
      </w:r>
    </w:p>
    <w:p w14:paraId="7DB3D678" w14:textId="17F81109" w:rsidR="00A459FB" w:rsidRPr="00B7550C" w:rsidRDefault="00A459FB" w:rsidP="00D90DAE">
      <w:pPr>
        <w:pStyle w:val="Paragrafoelenco"/>
        <w:numPr>
          <w:ilvl w:val="0"/>
          <w:numId w:val="13"/>
        </w:num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lastRenderedPageBreak/>
        <w:t>Annualità 2021:</w:t>
      </w:r>
      <w:r w:rsidR="001336D5" w:rsidRPr="00B7550C">
        <w:rPr>
          <w:rFonts w:asciiTheme="minorHAnsi" w:eastAsia="Times New Roman" w:hAnsiTheme="minorHAnsi" w:cstheme="minorHAnsi"/>
          <w:bCs/>
        </w:rPr>
        <w:t xml:space="preserve"> 1000000037</w:t>
      </w:r>
    </w:p>
    <w:p w14:paraId="03430A6E" w14:textId="37B29E29" w:rsidR="00A459FB" w:rsidRPr="00B7550C" w:rsidRDefault="00A459FB" w:rsidP="00D90DAE">
      <w:pPr>
        <w:pStyle w:val="Paragrafoelenco"/>
        <w:numPr>
          <w:ilvl w:val="0"/>
          <w:numId w:val="13"/>
        </w:num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Annualità 2022-2023-2024:</w:t>
      </w:r>
      <w:r w:rsidR="001336D5" w:rsidRPr="00B7550C">
        <w:rPr>
          <w:rFonts w:asciiTheme="minorHAnsi" w:eastAsia="Times New Roman" w:hAnsiTheme="minorHAnsi" w:cstheme="minorHAnsi"/>
          <w:bCs/>
        </w:rPr>
        <w:t xml:space="preserve"> 1000000282</w:t>
      </w:r>
    </w:p>
    <w:p w14:paraId="199DDB45" w14:textId="10D3EE55" w:rsidR="008B3E74" w:rsidRPr="00B7550C" w:rsidRDefault="00130497" w:rsidP="006E18BE">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 xml:space="preserve">Per quanto riguarda </w:t>
      </w:r>
      <w:r w:rsidR="00C554D6" w:rsidRPr="00B7550C">
        <w:rPr>
          <w:rFonts w:asciiTheme="minorHAnsi" w:eastAsia="Times New Roman" w:hAnsiTheme="minorHAnsi" w:cstheme="minorHAnsi"/>
          <w:bCs/>
        </w:rPr>
        <w:t xml:space="preserve">la </w:t>
      </w:r>
      <w:r w:rsidR="00560C76" w:rsidRPr="00B7550C">
        <w:rPr>
          <w:rFonts w:asciiTheme="minorHAnsi" w:eastAsia="Times New Roman" w:hAnsiTheme="minorHAnsi" w:cstheme="minorHAnsi"/>
          <w:bCs/>
        </w:rPr>
        <w:t xml:space="preserve">mappatura delle diverse annualità contenute nella PRATT </w:t>
      </w:r>
      <w:r w:rsidR="00091D26" w:rsidRPr="00B7550C">
        <w:rPr>
          <w:rFonts w:asciiTheme="minorHAnsi" w:eastAsia="Times New Roman" w:hAnsiTheme="minorHAnsi" w:cstheme="minorHAnsi"/>
          <w:bCs/>
        </w:rPr>
        <w:t xml:space="preserve">1000000282 </w:t>
      </w:r>
      <w:r w:rsidR="00560C76" w:rsidRPr="00B7550C">
        <w:rPr>
          <w:rFonts w:asciiTheme="minorHAnsi" w:eastAsia="Times New Roman" w:hAnsiTheme="minorHAnsi" w:cstheme="minorHAnsi"/>
          <w:bCs/>
        </w:rPr>
        <w:t xml:space="preserve">si rimanda a quanto esplicitato al paragrafo </w:t>
      </w:r>
      <w:r w:rsidR="000D63D2">
        <w:rPr>
          <w:rFonts w:asciiTheme="minorHAnsi" w:eastAsia="Times New Roman" w:hAnsiTheme="minorHAnsi" w:cstheme="minorHAnsi"/>
          <w:bCs/>
        </w:rPr>
        <w:t>3</w:t>
      </w:r>
      <w:r w:rsidR="00560C76" w:rsidRPr="00B7550C">
        <w:rPr>
          <w:rFonts w:asciiTheme="minorHAnsi" w:eastAsia="Times New Roman" w:hAnsiTheme="minorHAnsi" w:cstheme="minorHAnsi"/>
          <w:bCs/>
        </w:rPr>
        <w:t>.1 “Anagrafica progetto”.</w:t>
      </w:r>
    </w:p>
    <w:p w14:paraId="3A731F0D" w14:textId="65F589C6" w:rsidR="00D44F7E" w:rsidRPr="00B7550C" w:rsidRDefault="00D44F7E" w:rsidP="00D44F7E">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 seguito dell’inserimento del CUP nella PRATT, laddove vi sia l’esigenza di modificare la PRATT di riferimento, i rendiconti già caricati saranno in automatico eliminati.</w:t>
      </w:r>
    </w:p>
    <w:p w14:paraId="5E333221" w14:textId="77777777" w:rsidR="002A7085" w:rsidRPr="00B7550C" w:rsidRDefault="002A7085" w:rsidP="002A7085">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Ciascun Comune è beneficiario delle risorse annue indicate nei rispettivi decreti di assegnazione.</w:t>
      </w:r>
    </w:p>
    <w:p w14:paraId="7D8EB34E" w14:textId="34458434" w:rsidR="002A7085" w:rsidRPr="00B7550C" w:rsidRDefault="002A7085" w:rsidP="002A7085">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Pertanto, il costo ammesso dei CUP inseriti ciascuna delle annualità 2020-2024 non potrà superare il finanziamento totale ricevuto dall’Amministrazione.</w:t>
      </w:r>
    </w:p>
    <w:p w14:paraId="5B7D9577" w14:textId="4CFA3567" w:rsidR="00C31A48" w:rsidRPr="00B7550C" w:rsidRDefault="00EC5822" w:rsidP="002A7085">
      <w:pPr>
        <w:spacing w:after="120" w:line="360" w:lineRule="auto"/>
        <w:jc w:val="both"/>
        <w:rPr>
          <w:rFonts w:asciiTheme="minorHAnsi" w:eastAsia="Times New Roman" w:hAnsiTheme="minorHAnsi" w:cstheme="minorHAnsi"/>
          <w:bCs/>
        </w:rPr>
      </w:pPr>
      <w:r w:rsidRPr="00B7550C">
        <w:rPr>
          <w:rFonts w:asciiTheme="minorHAnsi" w:hAnsiTheme="minorHAnsi" w:cstheme="minorHAnsi"/>
          <w:noProof/>
          <w:lang w:eastAsia="it-IT"/>
        </w:rPr>
        <w:drawing>
          <wp:inline distT="0" distB="0" distL="0" distR="0" wp14:anchorId="35DF92BA" wp14:editId="5D0CA908">
            <wp:extent cx="4305300" cy="1905000"/>
            <wp:effectExtent l="0" t="0" r="0" b="0"/>
            <wp:docPr id="1358315441"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15441" name="Immagine 1" descr="Immagine che contiene testo, schermata, Carattere, numero&#10;&#10;Descrizione generata automaticamente"/>
                    <pic:cNvPicPr/>
                  </pic:nvPicPr>
                  <pic:blipFill>
                    <a:blip r:embed="rId14"/>
                    <a:stretch>
                      <a:fillRect/>
                    </a:stretch>
                  </pic:blipFill>
                  <pic:spPr>
                    <a:xfrm>
                      <a:off x="0" y="0"/>
                      <a:ext cx="4305300" cy="1905000"/>
                    </a:xfrm>
                    <a:prstGeom prst="rect">
                      <a:avLst/>
                    </a:prstGeom>
                  </pic:spPr>
                </pic:pic>
              </a:graphicData>
            </a:graphic>
          </wp:inline>
        </w:drawing>
      </w:r>
    </w:p>
    <w:p w14:paraId="3443403B" w14:textId="77777777" w:rsidR="00AE4DE3" w:rsidRPr="00B7550C" w:rsidRDefault="00AE4DE3" w:rsidP="00AE4DE3">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 titolo di esempio Comune con fascia &lt; 5.000 abitanti:</w:t>
      </w:r>
    </w:p>
    <w:p w14:paraId="173AF3E6" w14:textId="07766D08" w:rsidR="00AE4DE3" w:rsidRPr="00B7550C" w:rsidRDefault="00AE4DE3" w:rsidP="0023111C">
      <w:pPr>
        <w:pStyle w:val="Paragrafoelenco"/>
        <w:numPr>
          <w:ilvl w:val="1"/>
          <w:numId w:val="21"/>
        </w:num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Annualità 2020 (PRATT 1000000036): totale costo ammesso censibile 50.000,00 € (per uno o più CUP);</w:t>
      </w:r>
    </w:p>
    <w:p w14:paraId="54C4A6F3" w14:textId="603F9494" w:rsidR="00AE4DE3" w:rsidRPr="00B7550C" w:rsidRDefault="00AE4DE3" w:rsidP="0023111C">
      <w:pPr>
        <w:pStyle w:val="Paragrafoelenco"/>
        <w:numPr>
          <w:ilvl w:val="1"/>
          <w:numId w:val="21"/>
        </w:num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Annualità 2021 (PRATT 1000000037): totale costo ammesso censibile 100.000,00 € (per uno o più CUP);</w:t>
      </w:r>
    </w:p>
    <w:p w14:paraId="5E42BEF1" w14:textId="1FD9042A" w:rsidR="00B805AC" w:rsidRPr="00B7550C" w:rsidRDefault="00AE4DE3" w:rsidP="006E18BE">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Annualità 2022-2023-2024 (PRATT 1000000282): totale costo ammesso 150.000,00 € (per uno o più CUP).</w:t>
      </w:r>
    </w:p>
    <w:p w14:paraId="0872B6A1" w14:textId="5D0A2142" w:rsidR="00761D75" w:rsidRPr="00B7550C" w:rsidRDefault="003427AB" w:rsidP="00F44138">
      <w:pPr>
        <w:pStyle w:val="Titolo3"/>
        <w:numPr>
          <w:ilvl w:val="2"/>
          <w:numId w:val="25"/>
        </w:numPr>
        <w:spacing w:after="240"/>
        <w:contextualSpacing w:val="0"/>
        <w:rPr>
          <w:rFonts w:asciiTheme="minorHAnsi" w:hAnsiTheme="minorHAnsi" w:cstheme="minorHAnsi"/>
          <w:sz w:val="24"/>
          <w:szCs w:val="24"/>
        </w:rPr>
      </w:pPr>
      <w:bookmarkStart w:id="28" w:name="_Toc472569304"/>
      <w:bookmarkStart w:id="29" w:name="_Toc471902177"/>
      <w:bookmarkStart w:id="30" w:name="_Toc471902262"/>
      <w:bookmarkStart w:id="31" w:name="_Toc471997532"/>
      <w:bookmarkStart w:id="32" w:name="_Toc471997615"/>
      <w:bookmarkStart w:id="33" w:name="_Toc472439023"/>
      <w:bookmarkStart w:id="34" w:name="_Toc472569305"/>
      <w:bookmarkStart w:id="35" w:name="_Toc471902178"/>
      <w:bookmarkStart w:id="36" w:name="_Toc471902263"/>
      <w:bookmarkStart w:id="37" w:name="_Toc471997533"/>
      <w:bookmarkStart w:id="38" w:name="_Toc471997616"/>
      <w:bookmarkStart w:id="39" w:name="_Toc472439024"/>
      <w:bookmarkStart w:id="40" w:name="_Toc472569306"/>
      <w:bookmarkStart w:id="41" w:name="_Toc471902179"/>
      <w:bookmarkStart w:id="42" w:name="_Toc471902264"/>
      <w:bookmarkStart w:id="43" w:name="_Toc471997534"/>
      <w:bookmarkStart w:id="44" w:name="_Toc471997617"/>
      <w:bookmarkStart w:id="45" w:name="_Toc472439025"/>
      <w:bookmarkStart w:id="46" w:name="_Toc472569307"/>
      <w:bookmarkStart w:id="47" w:name="_Toc471902180"/>
      <w:bookmarkStart w:id="48" w:name="_Toc471902265"/>
      <w:bookmarkStart w:id="49" w:name="_Toc471997535"/>
      <w:bookmarkStart w:id="50" w:name="_Toc471997618"/>
      <w:bookmarkStart w:id="51" w:name="_Toc472439026"/>
      <w:bookmarkStart w:id="52" w:name="_Toc472569308"/>
      <w:bookmarkStart w:id="53" w:name="_Toc468196954"/>
      <w:bookmarkStart w:id="54" w:name="_Toc468893795"/>
      <w:bookmarkStart w:id="55" w:name="_Toc468893796"/>
      <w:bookmarkStart w:id="56" w:name="_Toc469244035"/>
      <w:bookmarkStart w:id="57" w:name="_Toc469244099"/>
      <w:bookmarkStart w:id="58" w:name="_Toc469244148"/>
      <w:bookmarkStart w:id="59" w:name="_Toc469244197"/>
      <w:bookmarkStart w:id="60" w:name="_Toc469244246"/>
      <w:bookmarkStart w:id="61" w:name="_Toc16614953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B7550C">
        <w:rPr>
          <w:rFonts w:asciiTheme="minorHAnsi" w:hAnsiTheme="minorHAnsi" w:cstheme="minorHAnsi"/>
          <w:sz w:val="24"/>
          <w:szCs w:val="24"/>
        </w:rPr>
        <w:t>Procedure</w:t>
      </w:r>
      <w:r w:rsidR="001E7FCF" w:rsidRPr="00B7550C">
        <w:rPr>
          <w:rFonts w:asciiTheme="minorHAnsi" w:hAnsiTheme="minorHAnsi" w:cstheme="minorHAnsi"/>
          <w:sz w:val="24"/>
          <w:szCs w:val="24"/>
        </w:rPr>
        <w:t xml:space="preserve"> </w:t>
      </w:r>
      <w:r w:rsidR="00D2556D" w:rsidRPr="00B7550C">
        <w:rPr>
          <w:rFonts w:asciiTheme="minorHAnsi" w:hAnsiTheme="minorHAnsi" w:cstheme="minorHAnsi"/>
          <w:sz w:val="24"/>
          <w:szCs w:val="24"/>
        </w:rPr>
        <w:t xml:space="preserve">di </w:t>
      </w:r>
      <w:r w:rsidR="00797C97" w:rsidRPr="00B7550C">
        <w:rPr>
          <w:rFonts w:asciiTheme="minorHAnsi" w:hAnsiTheme="minorHAnsi" w:cstheme="minorHAnsi"/>
          <w:sz w:val="24"/>
          <w:szCs w:val="24"/>
        </w:rPr>
        <w:t>individuazione</w:t>
      </w:r>
      <w:r w:rsidR="00D2556D" w:rsidRPr="00B7550C">
        <w:rPr>
          <w:rFonts w:asciiTheme="minorHAnsi" w:hAnsiTheme="minorHAnsi" w:cstheme="minorHAnsi"/>
          <w:sz w:val="24"/>
          <w:szCs w:val="24"/>
        </w:rPr>
        <w:t xml:space="preserve"> de</w:t>
      </w:r>
      <w:r w:rsidR="00797C97" w:rsidRPr="00B7550C">
        <w:rPr>
          <w:rFonts w:asciiTheme="minorHAnsi" w:hAnsiTheme="minorHAnsi" w:cstheme="minorHAnsi"/>
          <w:sz w:val="24"/>
          <w:szCs w:val="24"/>
        </w:rPr>
        <w:t>i</w:t>
      </w:r>
      <w:r w:rsidR="001E7FCF" w:rsidRPr="00B7550C">
        <w:rPr>
          <w:rFonts w:asciiTheme="minorHAnsi" w:hAnsiTheme="minorHAnsi" w:cstheme="minorHAnsi"/>
          <w:sz w:val="24"/>
          <w:szCs w:val="24"/>
        </w:rPr>
        <w:t xml:space="preserve"> </w:t>
      </w:r>
      <w:r w:rsidR="00797C97" w:rsidRPr="00B7550C">
        <w:rPr>
          <w:rFonts w:asciiTheme="minorHAnsi" w:hAnsiTheme="minorHAnsi" w:cstheme="minorHAnsi"/>
          <w:sz w:val="24"/>
          <w:szCs w:val="24"/>
        </w:rPr>
        <w:t xml:space="preserve">realizzatori </w:t>
      </w:r>
      <w:r w:rsidRPr="00B7550C">
        <w:rPr>
          <w:rFonts w:asciiTheme="minorHAnsi" w:hAnsiTheme="minorHAnsi" w:cstheme="minorHAnsi"/>
          <w:sz w:val="24"/>
          <w:szCs w:val="24"/>
        </w:rPr>
        <w:t>di opere, servizi e forniture di beni</w:t>
      </w:r>
      <w:bookmarkEnd w:id="56"/>
      <w:bookmarkEnd w:id="57"/>
      <w:bookmarkEnd w:id="58"/>
      <w:bookmarkEnd w:id="59"/>
      <w:bookmarkEnd w:id="60"/>
      <w:bookmarkEnd w:id="61"/>
    </w:p>
    <w:p w14:paraId="692F5505" w14:textId="13268E63" w:rsidR="008B3E74" w:rsidRPr="00B7550C" w:rsidRDefault="004D0AF9" w:rsidP="00772360">
      <w:pPr>
        <w:spacing w:after="120" w:line="360" w:lineRule="auto"/>
        <w:jc w:val="both"/>
        <w:rPr>
          <w:rFonts w:asciiTheme="minorHAnsi" w:hAnsiTheme="minorHAnsi" w:cstheme="minorHAnsi"/>
          <w:bCs/>
        </w:rPr>
      </w:pPr>
      <w:r w:rsidRPr="00B7550C">
        <w:rPr>
          <w:rFonts w:asciiTheme="minorHAnsi" w:hAnsiTheme="minorHAnsi" w:cstheme="minorHAnsi"/>
        </w:rPr>
        <w:t>I</w:t>
      </w:r>
      <w:r w:rsidR="00913EFD" w:rsidRPr="00B7550C">
        <w:rPr>
          <w:rFonts w:asciiTheme="minorHAnsi" w:hAnsiTheme="minorHAnsi" w:cstheme="minorHAnsi"/>
        </w:rPr>
        <w:t>l</w:t>
      </w:r>
      <w:r w:rsidR="00150BD1" w:rsidRPr="00B7550C">
        <w:rPr>
          <w:rFonts w:asciiTheme="minorHAnsi" w:hAnsiTheme="minorHAnsi" w:cstheme="minorHAnsi"/>
        </w:rPr>
        <w:t xml:space="preserve"> </w:t>
      </w:r>
      <w:r w:rsidR="00CA6615" w:rsidRPr="00B7550C">
        <w:rPr>
          <w:rFonts w:asciiTheme="minorHAnsi" w:hAnsiTheme="minorHAnsi" w:cstheme="minorHAnsi"/>
        </w:rPr>
        <w:t>Comune beneficiario</w:t>
      </w:r>
      <w:r w:rsidR="00150BD1" w:rsidRPr="00B7550C">
        <w:rPr>
          <w:rFonts w:asciiTheme="minorHAnsi" w:hAnsiTheme="minorHAnsi" w:cstheme="minorHAnsi"/>
        </w:rPr>
        <w:t xml:space="preserve"> proced</w:t>
      </w:r>
      <w:r w:rsidR="00913EFD" w:rsidRPr="00B7550C">
        <w:rPr>
          <w:rFonts w:asciiTheme="minorHAnsi" w:hAnsiTheme="minorHAnsi" w:cstheme="minorHAnsi"/>
        </w:rPr>
        <w:t>e</w:t>
      </w:r>
      <w:r w:rsidR="00150BD1" w:rsidRPr="00B7550C">
        <w:rPr>
          <w:rFonts w:asciiTheme="minorHAnsi" w:hAnsiTheme="minorHAnsi" w:cstheme="minorHAnsi"/>
        </w:rPr>
        <w:t xml:space="preserve"> all’indizione di gare per l’affidamento di lavori, servizi e forniture di beni nel rispetto della normativa </w:t>
      </w:r>
      <w:r w:rsidR="00D91859" w:rsidRPr="00B7550C">
        <w:rPr>
          <w:rFonts w:asciiTheme="minorHAnsi" w:hAnsiTheme="minorHAnsi" w:cstheme="minorHAnsi"/>
        </w:rPr>
        <w:t xml:space="preserve">nazionale e comunitaria, con particolare riferimento al Codice dei contratti pubblici </w:t>
      </w:r>
      <w:r w:rsidR="00636160" w:rsidRPr="00B7550C">
        <w:rPr>
          <w:rFonts w:asciiTheme="minorHAnsi" w:hAnsiTheme="minorHAnsi" w:cstheme="minorHAnsi"/>
          <w:bCs/>
        </w:rPr>
        <w:t>di cui al decreto legislativo 18 aprile 2016, n. 50, o di cui al decreto legislativo 31 marzo 2023, n. 36.</w:t>
      </w:r>
    </w:p>
    <w:p w14:paraId="4532A745" w14:textId="1BE5B93E" w:rsidR="00055F8F" w:rsidRPr="00B7550C" w:rsidRDefault="00055F8F" w:rsidP="00055F8F">
      <w:pPr>
        <w:spacing w:before="120" w:line="360" w:lineRule="auto"/>
        <w:jc w:val="both"/>
        <w:rPr>
          <w:rFonts w:asciiTheme="minorHAnsi" w:hAnsiTheme="minorHAnsi" w:cstheme="minorHAnsi"/>
        </w:rPr>
      </w:pPr>
      <w:r w:rsidRPr="00B7550C">
        <w:rPr>
          <w:rFonts w:asciiTheme="minorHAnsi" w:hAnsiTheme="minorHAnsi" w:cstheme="minorHAnsi"/>
        </w:rPr>
        <w:lastRenderedPageBreak/>
        <w:t>L'art. 12, comma 1 del D.L. n.19/2024</w:t>
      </w:r>
      <w:r w:rsidR="00DE7727">
        <w:rPr>
          <w:rFonts w:asciiTheme="minorHAnsi" w:hAnsiTheme="minorHAnsi" w:cstheme="minorHAnsi"/>
        </w:rPr>
        <w:t>,</w:t>
      </w:r>
      <w:r w:rsidRPr="00B7550C">
        <w:rPr>
          <w:rFonts w:asciiTheme="minorHAnsi" w:hAnsiTheme="minorHAnsi" w:cstheme="minorHAnsi"/>
        </w:rPr>
        <w:t xml:space="preserve"> </w:t>
      </w:r>
      <w:r w:rsidR="00DE7727" w:rsidRPr="004A4F05">
        <w:rPr>
          <w:rFonts w:asciiTheme="minorHAnsi" w:hAnsiTheme="minorHAnsi" w:cstheme="minorHAnsi"/>
        </w:rPr>
        <w:t xml:space="preserve">convertito con modificazioni dalla Legge n. 56 del 29 aprile 2024, </w:t>
      </w:r>
      <w:r w:rsidRPr="00B7550C">
        <w:rPr>
          <w:rFonts w:asciiTheme="minorHAnsi" w:hAnsiTheme="minorHAnsi" w:cstheme="minorHAnsi"/>
        </w:rPr>
        <w:t xml:space="preserve">prevede che, a tutti i progetti che non sono più finanziati con risorse PNRR (comprese le “Piccole opere”) continuino ad applicarsi </w:t>
      </w:r>
      <w:r w:rsidRPr="00B7550C">
        <w:rPr>
          <w:rFonts w:asciiTheme="minorHAnsi" w:hAnsiTheme="minorHAnsi" w:cstheme="minorHAnsi"/>
          <w:b/>
          <w:bCs/>
        </w:rPr>
        <w:t xml:space="preserve">le norme di semplificazione </w:t>
      </w:r>
      <w:r w:rsidRPr="00B7550C">
        <w:rPr>
          <w:rFonts w:asciiTheme="minorHAnsi" w:hAnsiTheme="minorHAnsi" w:cstheme="minorHAnsi"/>
        </w:rPr>
        <w:t xml:space="preserve">di cui al decreto-legge 31 maggio 2021, n. 77, al decreto-legge 24 febbraio 2023, n. 13, nonché le specifiche disposizioni legislative finalizzate a semplificare e agevolare la realizzazione degli obiettivi stabiliti dal PNRR, </w:t>
      </w:r>
      <w:r w:rsidRPr="00B7550C">
        <w:rPr>
          <w:rFonts w:asciiTheme="minorHAnsi" w:hAnsiTheme="minorHAnsi" w:cstheme="minorHAnsi"/>
          <w:b/>
          <w:bCs/>
        </w:rPr>
        <w:t>purché i relativi bandi ed avvisi risultino già pubblicati alla data di entrata in vigore del D.L. 19/2024, nonché, laddove non sia prevista la pubblicazione di bandi o avvisi, alle procedure ed ai contratti in cui, alla suddetta data, siano già stati inviati gli inviti a presentare le offerte.</w:t>
      </w:r>
    </w:p>
    <w:p w14:paraId="11546CD8" w14:textId="77777777" w:rsidR="006E6F6A" w:rsidRPr="00B7550C" w:rsidRDefault="006E6F6A" w:rsidP="00772360">
      <w:pPr>
        <w:spacing w:after="120" w:line="360" w:lineRule="auto"/>
        <w:jc w:val="both"/>
        <w:rPr>
          <w:rFonts w:asciiTheme="minorHAnsi" w:hAnsiTheme="minorHAnsi" w:cstheme="minorHAnsi"/>
          <w:strike/>
        </w:rPr>
      </w:pPr>
    </w:p>
    <w:p w14:paraId="08FA9D6F" w14:textId="392F2421" w:rsidR="004E2B41" w:rsidRPr="00B7550C" w:rsidRDefault="004E2B41" w:rsidP="00F44138">
      <w:pPr>
        <w:pStyle w:val="Titolo3"/>
        <w:numPr>
          <w:ilvl w:val="2"/>
          <w:numId w:val="25"/>
        </w:numPr>
        <w:spacing w:after="240"/>
        <w:ind w:left="1276" w:hanging="1276"/>
        <w:contextualSpacing w:val="0"/>
        <w:rPr>
          <w:rFonts w:asciiTheme="minorHAnsi" w:hAnsiTheme="minorHAnsi" w:cstheme="minorHAnsi"/>
          <w:sz w:val="24"/>
          <w:szCs w:val="24"/>
        </w:rPr>
      </w:pPr>
      <w:bookmarkStart w:id="62" w:name="_Toc166149532"/>
      <w:r w:rsidRPr="00B7550C">
        <w:rPr>
          <w:rFonts w:asciiTheme="minorHAnsi" w:hAnsiTheme="minorHAnsi" w:cstheme="minorHAnsi"/>
          <w:sz w:val="24"/>
          <w:szCs w:val="24"/>
        </w:rPr>
        <w:t>Spese ammissibili</w:t>
      </w:r>
      <w:bookmarkEnd w:id="62"/>
    </w:p>
    <w:p w14:paraId="0B1D860C" w14:textId="22C7F536" w:rsidR="00C812C5" w:rsidRPr="00B7550C" w:rsidRDefault="000F5BF2" w:rsidP="006C77E5">
      <w:pPr>
        <w:spacing w:after="120" w:line="360" w:lineRule="auto"/>
        <w:jc w:val="both"/>
        <w:rPr>
          <w:rFonts w:asciiTheme="minorHAnsi" w:hAnsiTheme="minorHAnsi" w:cstheme="minorHAnsi"/>
          <w:bCs/>
        </w:rPr>
      </w:pPr>
      <w:r w:rsidRPr="00B7550C">
        <w:rPr>
          <w:rFonts w:asciiTheme="minorHAnsi" w:hAnsiTheme="minorHAnsi" w:cstheme="minorHAnsi"/>
          <w:bCs/>
        </w:rPr>
        <w:t>Il C</w:t>
      </w:r>
      <w:r w:rsidR="00C812C5" w:rsidRPr="00B7550C">
        <w:rPr>
          <w:rFonts w:asciiTheme="minorHAnsi" w:hAnsiTheme="minorHAnsi" w:cstheme="minorHAnsi"/>
          <w:bCs/>
        </w:rPr>
        <w:t>omune beneficiario può finanziare uno o più lavori pubblici, a condizione che gli stessi non siano già integralmente finanziati da altri soggetti e che siano aggiuntivi</w:t>
      </w:r>
      <w:r w:rsidR="00C812C5" w:rsidRPr="00B7550C">
        <w:rPr>
          <w:rFonts w:asciiTheme="minorHAnsi" w:hAnsiTheme="minorHAnsi" w:cstheme="minorHAnsi"/>
          <w:bCs/>
          <w:color w:val="FF0000"/>
        </w:rPr>
        <w:t xml:space="preserve"> </w:t>
      </w:r>
      <w:r w:rsidR="00C812C5" w:rsidRPr="00B7550C">
        <w:rPr>
          <w:rFonts w:asciiTheme="minorHAnsi" w:hAnsiTheme="minorHAnsi" w:cstheme="minorHAnsi"/>
          <w:bCs/>
        </w:rPr>
        <w:t>rispetto a quelli da avviare nella prima annualità dei programmi triennali di cui all'articolo 21 del codice dei contratti pubblici di cui al decreto legislativo 18 aprile 2016, n. 50, o di cui all’articolo 37 del codice dei contratti pubblici di cui al decreto legislativo 31 marzo 2023, n. 36.</w:t>
      </w:r>
    </w:p>
    <w:p w14:paraId="4E3A4CA4" w14:textId="77777777" w:rsidR="006E6F6A" w:rsidRPr="00B7550C" w:rsidRDefault="006E6F6A" w:rsidP="006C77E5">
      <w:pPr>
        <w:spacing w:after="120" w:line="360" w:lineRule="auto"/>
        <w:jc w:val="both"/>
        <w:rPr>
          <w:rFonts w:asciiTheme="minorHAnsi" w:hAnsiTheme="minorHAnsi" w:cstheme="minorHAnsi"/>
          <w:bCs/>
        </w:rPr>
      </w:pPr>
    </w:p>
    <w:p w14:paraId="28127AB5" w14:textId="6A0D46B7" w:rsidR="00AA2130" w:rsidRPr="00B7550C" w:rsidRDefault="00B208FF" w:rsidP="00F44138">
      <w:pPr>
        <w:pStyle w:val="Titolo3"/>
        <w:numPr>
          <w:ilvl w:val="2"/>
          <w:numId w:val="25"/>
        </w:numPr>
        <w:spacing w:after="240"/>
        <w:ind w:left="709"/>
        <w:contextualSpacing w:val="0"/>
        <w:rPr>
          <w:rFonts w:asciiTheme="minorHAnsi" w:hAnsiTheme="minorHAnsi" w:cstheme="minorHAnsi"/>
          <w:sz w:val="24"/>
          <w:szCs w:val="24"/>
        </w:rPr>
      </w:pPr>
      <w:bookmarkStart w:id="63" w:name="_Toc166149533"/>
      <w:r w:rsidRPr="00B7550C">
        <w:rPr>
          <w:rFonts w:asciiTheme="minorHAnsi" w:hAnsiTheme="minorHAnsi" w:cstheme="minorHAnsi"/>
          <w:sz w:val="24"/>
          <w:szCs w:val="24"/>
        </w:rPr>
        <w:t>Ribassi d’asta</w:t>
      </w:r>
      <w:bookmarkEnd w:id="63"/>
      <w:r w:rsidR="00F7607F" w:rsidRPr="00B7550C">
        <w:rPr>
          <w:rFonts w:asciiTheme="minorHAnsi" w:hAnsiTheme="minorHAnsi" w:cstheme="minorHAnsi"/>
          <w:sz w:val="24"/>
          <w:szCs w:val="24"/>
        </w:rPr>
        <w:t xml:space="preserve"> </w:t>
      </w:r>
    </w:p>
    <w:p w14:paraId="5BE08EB5" w14:textId="77777777" w:rsidR="00A10F82" w:rsidRPr="00B7550C" w:rsidRDefault="00A10F82" w:rsidP="00A10F82">
      <w:pPr>
        <w:spacing w:after="120" w:line="360" w:lineRule="auto"/>
        <w:jc w:val="both"/>
        <w:rPr>
          <w:rFonts w:asciiTheme="minorHAnsi" w:hAnsiTheme="minorHAnsi" w:cstheme="minorHAnsi"/>
        </w:rPr>
      </w:pPr>
      <w:r w:rsidRPr="00B7550C">
        <w:rPr>
          <w:rFonts w:asciiTheme="minorHAnsi" w:hAnsiTheme="minorHAnsi" w:cstheme="minorHAnsi"/>
        </w:rPr>
        <w:t>Per i contributi relativi alle annualità dal 2020 al 2024, i risparmi derivanti da eventuali ribassi d'asta</w:t>
      </w:r>
    </w:p>
    <w:p w14:paraId="50CF95E3" w14:textId="77777777" w:rsidR="00A10F82" w:rsidRPr="00B7550C" w:rsidRDefault="00A10F82" w:rsidP="00A10F82">
      <w:pPr>
        <w:spacing w:after="120" w:line="360" w:lineRule="auto"/>
        <w:jc w:val="both"/>
        <w:rPr>
          <w:rFonts w:asciiTheme="minorHAnsi" w:hAnsiTheme="minorHAnsi" w:cstheme="minorHAnsi"/>
        </w:rPr>
      </w:pPr>
      <w:r w:rsidRPr="00B7550C">
        <w:rPr>
          <w:rFonts w:asciiTheme="minorHAnsi" w:hAnsiTheme="minorHAnsi" w:cstheme="minorHAnsi"/>
        </w:rPr>
        <w:t>sono vincolati fino al collaudo ovvero al certificato di regolare esecuzione.</w:t>
      </w:r>
    </w:p>
    <w:p w14:paraId="48555CC9" w14:textId="2ED4F243" w:rsidR="00A10F82" w:rsidRPr="00B7550C" w:rsidRDefault="00A10F82" w:rsidP="00A10F82">
      <w:pPr>
        <w:spacing w:after="120" w:line="360" w:lineRule="auto"/>
        <w:jc w:val="both"/>
        <w:rPr>
          <w:rFonts w:asciiTheme="minorHAnsi" w:hAnsiTheme="minorHAnsi" w:cstheme="minorHAnsi"/>
        </w:rPr>
      </w:pPr>
      <w:r w:rsidRPr="00B7550C">
        <w:rPr>
          <w:rFonts w:asciiTheme="minorHAnsi" w:hAnsiTheme="minorHAnsi" w:cstheme="minorHAnsi"/>
        </w:rPr>
        <w:t>Eventuali economie a conclusione dell’intervento possono essere utilizzate per ulteriori investimenti, per le medesime finalità previste dal comma 29</w:t>
      </w:r>
      <w:r w:rsidR="00A5342D" w:rsidRPr="00B7550C">
        <w:rPr>
          <w:rFonts w:asciiTheme="minorHAnsi" w:hAnsiTheme="minorHAnsi" w:cstheme="minorHAnsi"/>
        </w:rPr>
        <w:t xml:space="preserve"> (es. miglioramento/completamento dell’opera principale, altri interventi)</w:t>
      </w:r>
      <w:r w:rsidR="001F604D">
        <w:rPr>
          <w:rFonts w:asciiTheme="minorHAnsi" w:hAnsiTheme="minorHAnsi" w:cstheme="minorHAnsi"/>
        </w:rPr>
        <w:t xml:space="preserve"> </w:t>
      </w:r>
      <w:r w:rsidRPr="00B7550C">
        <w:rPr>
          <w:rFonts w:asciiTheme="minorHAnsi" w:hAnsiTheme="minorHAnsi" w:cstheme="minorHAnsi"/>
        </w:rPr>
        <w:t>a condizione che le stesse vengano impegnate entro sei mesi dal collaudo, ovvero dalla regolare esecuzione.</w:t>
      </w:r>
    </w:p>
    <w:p w14:paraId="0DD578DE" w14:textId="77777777" w:rsidR="00A10F82" w:rsidRPr="00B7550C" w:rsidRDefault="00A10F82" w:rsidP="00A10F82">
      <w:pPr>
        <w:spacing w:after="120" w:line="360" w:lineRule="auto"/>
        <w:jc w:val="both"/>
        <w:rPr>
          <w:rFonts w:asciiTheme="minorHAnsi" w:hAnsiTheme="minorHAnsi" w:cstheme="minorHAnsi"/>
        </w:rPr>
      </w:pPr>
      <w:r w:rsidRPr="00B7550C">
        <w:rPr>
          <w:rFonts w:asciiTheme="minorHAnsi" w:hAnsiTheme="minorHAnsi" w:cstheme="minorHAnsi"/>
        </w:rPr>
        <w:t>Per gli interventi già conclusi e collaudati, per i quali non si sia fatto ricorso all’utilizzo dei risparmi</w:t>
      </w:r>
    </w:p>
    <w:p w14:paraId="340FBA09" w14:textId="1533EA6E" w:rsidR="00A10F82" w:rsidRPr="00B7550C" w:rsidRDefault="00A10F82" w:rsidP="00A10F82">
      <w:pPr>
        <w:spacing w:after="120" w:line="360" w:lineRule="auto"/>
        <w:jc w:val="both"/>
        <w:rPr>
          <w:rFonts w:asciiTheme="minorHAnsi" w:hAnsiTheme="minorHAnsi" w:cstheme="minorHAnsi"/>
        </w:rPr>
      </w:pPr>
      <w:r w:rsidRPr="00B7550C">
        <w:rPr>
          <w:rFonts w:asciiTheme="minorHAnsi" w:hAnsiTheme="minorHAnsi" w:cstheme="minorHAnsi"/>
        </w:rPr>
        <w:t>derivanti dai ribassi di gara, si ritiene in ogni caso possibile l’utilizzo degli stessi per ulteriori investimenti, per le medesime finalità previste dal comma 29, entro sei mesi dall’entrata in vigore del D.L. n. 19/2024.</w:t>
      </w:r>
    </w:p>
    <w:p w14:paraId="5CD95777" w14:textId="01CA5740" w:rsidR="006E6F6A" w:rsidRPr="00B7550C" w:rsidRDefault="00A10F82" w:rsidP="00293B93">
      <w:pPr>
        <w:spacing w:after="120" w:line="360" w:lineRule="auto"/>
        <w:jc w:val="both"/>
        <w:rPr>
          <w:rFonts w:asciiTheme="minorHAnsi" w:hAnsiTheme="minorHAnsi" w:cstheme="minorHAnsi"/>
        </w:rPr>
      </w:pPr>
      <w:r w:rsidRPr="00B7550C">
        <w:rPr>
          <w:rFonts w:asciiTheme="minorHAnsi" w:hAnsiTheme="minorHAnsi" w:cstheme="minorHAnsi"/>
        </w:rPr>
        <w:t xml:space="preserve">Gli enti che avessero provveduto in precedenza a richiedere un CUP generato da economie sono tenuti all’inserimento dello stesso sul sistema ReGiS, in un’apposita PRATT che verrà resa disponibile </w:t>
      </w:r>
      <w:r w:rsidRPr="00B7550C">
        <w:rPr>
          <w:rFonts w:asciiTheme="minorHAnsi" w:hAnsiTheme="minorHAnsi" w:cstheme="minorHAnsi"/>
        </w:rPr>
        <w:lastRenderedPageBreak/>
        <w:t>a breve, e di conseguenza a provvedere esclusivamente all’alimentazione dei dati di monitoraggio (NON di</w:t>
      </w:r>
      <w:r w:rsidR="009D5CF8" w:rsidRPr="00B7550C">
        <w:rPr>
          <w:rFonts w:asciiTheme="minorHAnsi" w:hAnsiTheme="minorHAnsi" w:cstheme="minorHAnsi"/>
        </w:rPr>
        <w:t xml:space="preserve"> rendicontazione).</w:t>
      </w:r>
    </w:p>
    <w:p w14:paraId="0625DFF3" w14:textId="08DAE2E7" w:rsidR="00752AD8" w:rsidRPr="00B7550C" w:rsidRDefault="00752AD8" w:rsidP="00752AD8">
      <w:pPr>
        <w:spacing w:after="120" w:line="360" w:lineRule="auto"/>
        <w:jc w:val="both"/>
        <w:rPr>
          <w:rFonts w:asciiTheme="minorHAnsi" w:hAnsiTheme="minorHAnsi" w:cstheme="minorHAnsi"/>
        </w:rPr>
      </w:pPr>
      <w:r w:rsidRPr="00B7550C">
        <w:rPr>
          <w:rFonts w:asciiTheme="minorHAnsi" w:hAnsiTheme="minorHAnsi" w:cstheme="minorHAnsi"/>
        </w:rPr>
        <w:t xml:space="preserve">I ribassi d'asta e gli imprevisti inseriti nel QE dell’intervento, possono essere utilizzati anche per la copertura delle </w:t>
      </w:r>
      <w:r w:rsidRPr="00B7550C">
        <w:rPr>
          <w:rFonts w:asciiTheme="minorHAnsi" w:hAnsiTheme="minorHAnsi" w:cstheme="minorHAnsi"/>
          <w:b/>
          <w:bCs/>
        </w:rPr>
        <w:t>varianti in corso d'opera</w:t>
      </w:r>
      <w:r w:rsidRPr="00B7550C">
        <w:rPr>
          <w:rFonts w:asciiTheme="minorHAnsi" w:hAnsiTheme="minorHAnsi" w:cstheme="minorHAnsi"/>
        </w:rPr>
        <w:t xml:space="preserve">, prima del collaudo, determinate da </w:t>
      </w:r>
      <w:r w:rsidRPr="00B7550C">
        <w:rPr>
          <w:rFonts w:asciiTheme="minorHAnsi" w:hAnsiTheme="minorHAnsi" w:cstheme="minorHAnsi"/>
          <w:b/>
          <w:bCs/>
        </w:rPr>
        <w:t>circostanze impreviste e imprevedibili,</w:t>
      </w:r>
      <w:r w:rsidRPr="00B7550C">
        <w:rPr>
          <w:rFonts w:asciiTheme="minorHAnsi" w:hAnsiTheme="minorHAnsi" w:cstheme="minorHAnsi"/>
        </w:rPr>
        <w:t xml:space="preserve"> nonché per l’eventuale </w:t>
      </w:r>
      <w:r w:rsidRPr="00B7550C">
        <w:rPr>
          <w:rFonts w:asciiTheme="minorHAnsi" w:hAnsiTheme="minorHAnsi" w:cstheme="minorHAnsi"/>
          <w:b/>
          <w:bCs/>
        </w:rPr>
        <w:t>adeguamento dei prezzi</w:t>
      </w:r>
      <w:r w:rsidRPr="00B7550C">
        <w:rPr>
          <w:rFonts w:asciiTheme="minorHAnsi" w:hAnsiTheme="minorHAnsi" w:cstheme="minorHAnsi"/>
        </w:rPr>
        <w:t>.</w:t>
      </w:r>
    </w:p>
    <w:p w14:paraId="6E1F23CE" w14:textId="03F89256" w:rsidR="00C53239" w:rsidRPr="00B7550C" w:rsidRDefault="00C53239" w:rsidP="00C53239">
      <w:pPr>
        <w:spacing w:after="120" w:line="360" w:lineRule="auto"/>
        <w:jc w:val="both"/>
        <w:rPr>
          <w:rFonts w:asciiTheme="minorHAnsi" w:hAnsiTheme="minorHAnsi" w:cstheme="minorHAnsi"/>
        </w:rPr>
      </w:pPr>
      <w:r w:rsidRPr="00B7550C">
        <w:rPr>
          <w:rFonts w:asciiTheme="minorHAnsi" w:hAnsiTheme="minorHAnsi" w:cstheme="minorHAnsi"/>
        </w:rPr>
        <w:t xml:space="preserve">Le economie maturate in diverse annualità possono essere cumulate in un </w:t>
      </w:r>
      <w:r w:rsidRPr="00B7550C">
        <w:rPr>
          <w:rFonts w:asciiTheme="minorHAnsi" w:hAnsiTheme="minorHAnsi" w:cstheme="minorHAnsi"/>
          <w:b/>
          <w:bCs/>
        </w:rPr>
        <w:t>unico CUP</w:t>
      </w:r>
      <w:r w:rsidRPr="00B7550C">
        <w:rPr>
          <w:rFonts w:asciiTheme="minorHAnsi" w:hAnsiTheme="minorHAnsi" w:cstheme="minorHAnsi"/>
        </w:rPr>
        <w:t xml:space="preserve"> a condizione che vengano rispettati i termini relativi ai sei mesi dal collaudo dell’ultimo intervento.</w:t>
      </w:r>
    </w:p>
    <w:p w14:paraId="0C206092" w14:textId="33880FE8" w:rsidR="00036C2F" w:rsidRDefault="00036C2F" w:rsidP="00036C2F">
      <w:pPr>
        <w:spacing w:after="120" w:line="360" w:lineRule="auto"/>
        <w:jc w:val="both"/>
        <w:rPr>
          <w:rStyle w:val="ui-provider"/>
          <w:rFonts w:asciiTheme="minorHAnsi" w:hAnsiTheme="minorHAnsi" w:cstheme="minorHAnsi"/>
        </w:rPr>
      </w:pPr>
      <w:r w:rsidRPr="00B7550C">
        <w:rPr>
          <w:rStyle w:val="ui-provider"/>
          <w:rFonts w:asciiTheme="minorHAnsi" w:hAnsiTheme="minorHAnsi" w:cstheme="minorHAnsi"/>
        </w:rPr>
        <w:t xml:space="preserve">Per quanto attiene alle attività inerenti al monitoraggio, a conclusione dell’opera, le economie di progetto dovranno essere valorizzate all’interno dell’apposita sottosezione denominata </w:t>
      </w:r>
      <w:r w:rsidRPr="00B7550C">
        <w:rPr>
          <w:rStyle w:val="ui-provider"/>
          <w:rFonts w:asciiTheme="minorHAnsi" w:hAnsiTheme="minorHAnsi" w:cstheme="minorHAnsi"/>
          <w:b/>
          <w:bCs/>
        </w:rPr>
        <w:t>“Economie”,</w:t>
      </w:r>
      <w:r w:rsidRPr="00B7550C">
        <w:rPr>
          <w:rStyle w:val="ui-provider"/>
          <w:rFonts w:asciiTheme="minorHAnsi" w:hAnsiTheme="minorHAnsi" w:cstheme="minorHAnsi"/>
        </w:rPr>
        <w:t xml:space="preserve"> presente presso la sezione “Gestione Fonti” del sistema informatico.</w:t>
      </w:r>
    </w:p>
    <w:p w14:paraId="05D70F54" w14:textId="549C397A" w:rsidR="00106FC0" w:rsidRPr="00B7550C" w:rsidRDefault="00106FC0" w:rsidP="00036C2F">
      <w:pPr>
        <w:spacing w:after="120" w:line="360" w:lineRule="auto"/>
        <w:jc w:val="both"/>
        <w:rPr>
          <w:rStyle w:val="ui-provider"/>
          <w:rFonts w:asciiTheme="minorHAnsi" w:hAnsiTheme="minorHAnsi" w:cstheme="minorHAnsi"/>
        </w:rPr>
      </w:pPr>
      <w:r w:rsidRPr="00106FC0">
        <w:rPr>
          <w:rStyle w:val="ui-provider"/>
          <w:rFonts w:asciiTheme="minorHAnsi" w:hAnsiTheme="minorHAnsi" w:cstheme="minorHAnsi"/>
        </w:rPr>
        <w:t>In presenza di cofinanziamento, le economie devono essere tracciate per ciascuna fonte di finanziamento.</w:t>
      </w:r>
    </w:p>
    <w:p w14:paraId="5125769D" w14:textId="77777777" w:rsidR="00036C2F" w:rsidRPr="00B7550C" w:rsidRDefault="00036C2F" w:rsidP="00036C2F">
      <w:pPr>
        <w:spacing w:after="120" w:line="360" w:lineRule="auto"/>
        <w:jc w:val="both"/>
        <w:rPr>
          <w:rStyle w:val="ui-provider"/>
          <w:rFonts w:asciiTheme="minorHAnsi" w:hAnsiTheme="minorHAnsi" w:cstheme="minorHAnsi"/>
        </w:rPr>
      </w:pPr>
      <w:r w:rsidRPr="00B7550C">
        <w:rPr>
          <w:rStyle w:val="ui-provider"/>
          <w:rFonts w:asciiTheme="minorHAnsi" w:hAnsiTheme="minorHAnsi" w:cstheme="minorHAnsi"/>
        </w:rPr>
        <w:t xml:space="preserve">Le economie utilizzate senza generazione di un apposito CUP, prima del D.L. 19/2024, dovranno essere censite alla voce </w:t>
      </w:r>
      <w:r w:rsidRPr="00B7550C">
        <w:rPr>
          <w:rStyle w:val="ui-provider"/>
          <w:rFonts w:asciiTheme="minorHAnsi" w:hAnsiTheme="minorHAnsi" w:cstheme="minorHAnsi"/>
          <w:b/>
          <w:bCs/>
        </w:rPr>
        <w:t>“Altro”</w:t>
      </w:r>
      <w:r w:rsidRPr="00B7550C">
        <w:rPr>
          <w:rStyle w:val="ui-provider"/>
          <w:rFonts w:asciiTheme="minorHAnsi" w:hAnsiTheme="minorHAnsi" w:cstheme="minorHAnsi"/>
        </w:rPr>
        <w:t xml:space="preserve"> del QE.</w:t>
      </w:r>
    </w:p>
    <w:p w14:paraId="0CFB0B57" w14:textId="77777777" w:rsidR="00036C2F" w:rsidRPr="00B7550C" w:rsidRDefault="00036C2F" w:rsidP="00C53239">
      <w:pPr>
        <w:spacing w:after="120" w:line="360" w:lineRule="auto"/>
        <w:jc w:val="both"/>
        <w:rPr>
          <w:rFonts w:asciiTheme="minorHAnsi" w:hAnsiTheme="minorHAnsi" w:cstheme="minorHAnsi"/>
        </w:rPr>
      </w:pPr>
    </w:p>
    <w:p w14:paraId="0447A507" w14:textId="3EC22723" w:rsidR="00AA2130" w:rsidRPr="00B7550C" w:rsidRDefault="00166055" w:rsidP="00F44138">
      <w:pPr>
        <w:pStyle w:val="Titolo3"/>
        <w:numPr>
          <w:ilvl w:val="2"/>
          <w:numId w:val="25"/>
        </w:numPr>
        <w:spacing w:after="240"/>
        <w:ind w:left="709"/>
        <w:contextualSpacing w:val="0"/>
        <w:rPr>
          <w:rFonts w:asciiTheme="minorHAnsi" w:hAnsiTheme="minorHAnsi" w:cstheme="minorHAnsi"/>
          <w:sz w:val="24"/>
          <w:szCs w:val="24"/>
        </w:rPr>
      </w:pPr>
      <w:bookmarkStart w:id="64" w:name="_Toc166149534"/>
      <w:r w:rsidRPr="00B7550C">
        <w:rPr>
          <w:rFonts w:asciiTheme="minorHAnsi" w:hAnsiTheme="minorHAnsi" w:cstheme="minorHAnsi"/>
          <w:sz w:val="24"/>
          <w:szCs w:val="24"/>
        </w:rPr>
        <w:t>Procedura di pagamento</w:t>
      </w:r>
      <w:bookmarkEnd w:id="64"/>
      <w:r w:rsidRPr="00B7550C">
        <w:rPr>
          <w:rFonts w:asciiTheme="minorHAnsi" w:hAnsiTheme="minorHAnsi" w:cstheme="minorHAnsi"/>
          <w:sz w:val="24"/>
          <w:szCs w:val="24"/>
        </w:rPr>
        <w:t xml:space="preserve"> </w:t>
      </w:r>
    </w:p>
    <w:p w14:paraId="53209955" w14:textId="18602A48" w:rsidR="006A5A68" w:rsidRPr="00B7550C" w:rsidRDefault="006A5A68" w:rsidP="006B0C9D">
      <w:pPr>
        <w:spacing w:after="120" w:line="360" w:lineRule="auto"/>
        <w:jc w:val="both"/>
        <w:rPr>
          <w:rFonts w:asciiTheme="minorHAnsi" w:hAnsiTheme="minorHAnsi" w:cstheme="minorHAnsi"/>
          <w:color w:val="242424"/>
          <w:shd w:val="clear" w:color="auto" w:fill="FFFFFF"/>
        </w:rPr>
      </w:pPr>
      <w:r w:rsidRPr="00B7550C">
        <w:rPr>
          <w:rFonts w:asciiTheme="minorHAnsi" w:hAnsiTheme="minorHAnsi" w:cstheme="minorHAnsi"/>
          <w:color w:val="242424"/>
          <w:shd w:val="clear" w:color="auto" w:fill="FFFFFF"/>
        </w:rPr>
        <w:t>I contributi di cui al comma 29 s</w:t>
      </w:r>
      <w:r w:rsidR="000F5BF2" w:rsidRPr="00B7550C">
        <w:rPr>
          <w:rFonts w:asciiTheme="minorHAnsi" w:hAnsiTheme="minorHAnsi" w:cstheme="minorHAnsi"/>
          <w:color w:val="242424"/>
          <w:shd w:val="clear" w:color="auto" w:fill="FFFFFF"/>
        </w:rPr>
        <w:t>ono erogati dal Ministero dell’I</w:t>
      </w:r>
      <w:r w:rsidRPr="00B7550C">
        <w:rPr>
          <w:rFonts w:asciiTheme="minorHAnsi" w:hAnsiTheme="minorHAnsi" w:cstheme="minorHAnsi"/>
          <w:color w:val="242424"/>
          <w:shd w:val="clear" w:color="auto" w:fill="FFFFFF"/>
        </w:rPr>
        <w:t>nterno agli enti beneficiari:</w:t>
      </w:r>
    </w:p>
    <w:tbl>
      <w:tblPr>
        <w:tblStyle w:val="Grigliatabella"/>
        <w:tblW w:w="0" w:type="auto"/>
        <w:tblLook w:val="04A0" w:firstRow="1" w:lastRow="0" w:firstColumn="1" w:lastColumn="0" w:noHBand="0" w:noVBand="1"/>
      </w:tblPr>
      <w:tblGrid>
        <w:gridCol w:w="9622"/>
      </w:tblGrid>
      <w:tr w:rsidR="006A5A68" w:rsidRPr="00B7550C" w14:paraId="582054D4" w14:textId="77777777" w:rsidTr="00FC0292">
        <w:tc>
          <w:tcPr>
            <w:tcW w:w="9622" w:type="dxa"/>
          </w:tcPr>
          <w:p w14:paraId="1622D2BF" w14:textId="021BEDE4" w:rsidR="006A5A68" w:rsidRPr="00B7550C" w:rsidRDefault="006A5A68" w:rsidP="00D90DAE">
            <w:pPr>
              <w:pStyle w:val="Paragrafoelenco"/>
              <w:numPr>
                <w:ilvl w:val="0"/>
                <w:numId w:val="11"/>
              </w:numPr>
              <w:spacing w:after="120" w:line="360" w:lineRule="auto"/>
              <w:jc w:val="both"/>
              <w:rPr>
                <w:rFonts w:asciiTheme="minorHAnsi" w:hAnsiTheme="minorHAnsi" w:cstheme="minorHAnsi"/>
                <w:iCs/>
              </w:rPr>
            </w:pPr>
            <w:r w:rsidRPr="00B7550C">
              <w:rPr>
                <w:rFonts w:asciiTheme="minorHAnsi" w:hAnsiTheme="minorHAnsi" w:cstheme="minorHAnsi"/>
                <w:iCs/>
              </w:rPr>
              <w:t xml:space="preserve">per il 50% previa verifica </w:t>
            </w:r>
            <w:r w:rsidRPr="00B7550C">
              <w:rPr>
                <w:rFonts w:asciiTheme="minorHAnsi" w:hAnsiTheme="minorHAnsi" w:cstheme="minorHAnsi"/>
                <w:b/>
                <w:bCs/>
                <w:iCs/>
              </w:rPr>
              <w:t>dell’avvenuta aggiudicazione dei lavori</w:t>
            </w:r>
            <w:r w:rsidRPr="00B7550C">
              <w:rPr>
                <w:rFonts w:asciiTheme="minorHAnsi" w:hAnsiTheme="minorHAnsi" w:cstheme="minorHAnsi"/>
                <w:iCs/>
              </w:rPr>
              <w:t xml:space="preserve"> attraverso il sistema di monitoraggio e rendicontazione ReGiS;</w:t>
            </w:r>
          </w:p>
          <w:p w14:paraId="699FAA95" w14:textId="31B73010" w:rsidR="006A5A68" w:rsidRPr="00B7550C" w:rsidRDefault="006A5A68" w:rsidP="00D90DAE">
            <w:pPr>
              <w:pStyle w:val="Paragrafoelenco"/>
              <w:numPr>
                <w:ilvl w:val="0"/>
                <w:numId w:val="11"/>
              </w:numPr>
              <w:spacing w:after="120" w:line="360" w:lineRule="auto"/>
              <w:jc w:val="both"/>
              <w:rPr>
                <w:rFonts w:asciiTheme="minorHAnsi" w:hAnsiTheme="minorHAnsi" w:cstheme="minorHAnsi"/>
                <w:b/>
                <w:bCs/>
              </w:rPr>
            </w:pPr>
            <w:r w:rsidRPr="00B7550C">
              <w:rPr>
                <w:rFonts w:asciiTheme="minorHAnsi" w:hAnsiTheme="minorHAnsi" w:cstheme="minorHAnsi"/>
                <w:iCs/>
              </w:rPr>
              <w:t>per il 50%</w:t>
            </w:r>
            <w:r w:rsidR="005E2B6F" w:rsidRPr="00B7550C">
              <w:rPr>
                <w:rFonts w:asciiTheme="minorHAnsi" w:hAnsiTheme="minorHAnsi" w:cstheme="minorHAnsi"/>
                <w:iCs/>
              </w:rPr>
              <w:t xml:space="preserve"> </w:t>
            </w:r>
            <w:r w:rsidRPr="00B7550C">
              <w:rPr>
                <w:rFonts w:asciiTheme="minorHAnsi" w:hAnsiTheme="minorHAnsi" w:cstheme="minorHAnsi"/>
                <w:iCs/>
              </w:rPr>
              <w:t>previa trasmissione sul sistema di moni</w:t>
            </w:r>
            <w:r w:rsidR="000F5BF2" w:rsidRPr="00B7550C">
              <w:rPr>
                <w:rFonts w:asciiTheme="minorHAnsi" w:hAnsiTheme="minorHAnsi" w:cstheme="minorHAnsi"/>
                <w:iCs/>
              </w:rPr>
              <w:t>toraggio e rendicontazione ReGiS</w:t>
            </w:r>
            <w:r w:rsidRPr="00B7550C">
              <w:rPr>
                <w:rFonts w:asciiTheme="minorHAnsi" w:hAnsiTheme="minorHAnsi" w:cstheme="minorHAnsi"/>
                <w:iCs/>
              </w:rPr>
              <w:t xml:space="preserve">, del </w:t>
            </w:r>
            <w:r w:rsidRPr="00B7550C">
              <w:rPr>
                <w:rFonts w:asciiTheme="minorHAnsi" w:hAnsiTheme="minorHAnsi" w:cstheme="minorHAnsi"/>
                <w:b/>
                <w:bCs/>
                <w:iCs/>
              </w:rPr>
              <w:t>certificato di collaudo o del certificato di regolare esecuzione</w:t>
            </w:r>
            <w:r w:rsidRPr="00B7550C">
              <w:rPr>
                <w:rFonts w:asciiTheme="minorHAnsi" w:hAnsiTheme="minorHAnsi" w:cstheme="minorHAnsi"/>
                <w:iCs/>
              </w:rPr>
              <w:t xml:space="preserve"> rilasciato dal direttore dei lavori, ai sensi dell'articolo 102 del codice dei contratti pubblici di cui al decreto legislativo 18 aprile 2016, n.50, o ai sensi dell’articolo 116 del codice dei contratti pubblici di cui al decreto legislativo 30 marzo 2023, n. 36.</w:t>
            </w:r>
          </w:p>
          <w:p w14:paraId="31390A73" w14:textId="77777777" w:rsidR="00602B93" w:rsidRPr="00B7550C" w:rsidRDefault="00602B93" w:rsidP="00602B93">
            <w:pPr>
              <w:spacing w:after="120" w:line="360" w:lineRule="auto"/>
              <w:jc w:val="both"/>
              <w:rPr>
                <w:rFonts w:asciiTheme="minorHAnsi" w:hAnsiTheme="minorHAnsi" w:cstheme="minorHAnsi"/>
              </w:rPr>
            </w:pPr>
            <w:r w:rsidRPr="00B7550C">
              <w:rPr>
                <w:rFonts w:asciiTheme="minorHAnsi" w:hAnsiTheme="minorHAnsi" w:cstheme="minorHAnsi"/>
              </w:rPr>
              <w:t>In particolare, per il pagamento di cui alla:</w:t>
            </w:r>
          </w:p>
          <w:p w14:paraId="7452B990" w14:textId="1AF6D053" w:rsidR="00602B93" w:rsidRPr="00B7550C" w:rsidRDefault="000F5BF2" w:rsidP="00602B93">
            <w:pPr>
              <w:spacing w:after="120" w:line="360" w:lineRule="auto"/>
              <w:jc w:val="both"/>
              <w:rPr>
                <w:rFonts w:asciiTheme="minorHAnsi" w:hAnsiTheme="minorHAnsi" w:cstheme="minorHAnsi"/>
                <w:bCs/>
              </w:rPr>
            </w:pPr>
            <w:r w:rsidRPr="00B7550C">
              <w:rPr>
                <w:rFonts w:asciiTheme="minorHAnsi" w:hAnsiTheme="minorHAnsi" w:cstheme="minorHAnsi"/>
                <w:bCs/>
              </w:rPr>
              <w:t>lettera a): il Co</w:t>
            </w:r>
            <w:r w:rsidR="00602B93" w:rsidRPr="00B7550C">
              <w:rPr>
                <w:rFonts w:asciiTheme="minorHAnsi" w:hAnsiTheme="minorHAnsi" w:cstheme="minorHAnsi"/>
                <w:bCs/>
              </w:rPr>
              <w:t>mune deve valorizzare la data di aggiudicazione dei lavori sul</w:t>
            </w:r>
            <w:r w:rsidR="007F2B4B" w:rsidRPr="00B7550C">
              <w:rPr>
                <w:rFonts w:asciiTheme="minorHAnsi" w:hAnsiTheme="minorHAnsi" w:cstheme="minorHAnsi"/>
                <w:bCs/>
              </w:rPr>
              <w:t xml:space="preserve">la piattaforma in cui è stata pubblicata la gara (per le gare bandite entro il 31/12/2023 su </w:t>
            </w:r>
            <w:r w:rsidR="00602B93" w:rsidRPr="00B7550C">
              <w:rPr>
                <w:rFonts w:asciiTheme="minorHAnsi" w:hAnsiTheme="minorHAnsi" w:cstheme="minorHAnsi"/>
                <w:bCs/>
              </w:rPr>
              <w:t>SIMOG/ANAC</w:t>
            </w:r>
            <w:r w:rsidR="00403F0C" w:rsidRPr="00B7550C">
              <w:rPr>
                <w:rFonts w:asciiTheme="minorHAnsi" w:hAnsiTheme="minorHAnsi" w:cstheme="minorHAnsi"/>
                <w:bCs/>
              </w:rPr>
              <w:t xml:space="preserve"> </w:t>
            </w:r>
            <w:r w:rsidR="007F2B4B" w:rsidRPr="00B7550C">
              <w:rPr>
                <w:rFonts w:asciiTheme="minorHAnsi" w:hAnsiTheme="minorHAnsi" w:cstheme="minorHAnsi"/>
                <w:bCs/>
              </w:rPr>
              <w:t xml:space="preserve">e per le gare successive sulle piattaforme </w:t>
            </w:r>
            <w:r w:rsidR="00403F0C" w:rsidRPr="00B7550C">
              <w:rPr>
                <w:rFonts w:asciiTheme="minorHAnsi" w:hAnsiTheme="minorHAnsi" w:cstheme="minorHAnsi"/>
              </w:rPr>
              <w:t xml:space="preserve">di </w:t>
            </w:r>
            <w:r w:rsidR="00403F0C" w:rsidRPr="00B7550C">
              <w:rPr>
                <w:rFonts w:asciiTheme="minorHAnsi" w:hAnsiTheme="minorHAnsi" w:cstheme="minorHAnsi"/>
                <w:bCs/>
              </w:rPr>
              <w:t>approvvigionamento digitale delle stazioni appaltanti</w:t>
            </w:r>
            <w:r w:rsidR="00403F0C" w:rsidRPr="00B7550C" w:rsidDel="00403F0C">
              <w:rPr>
                <w:rFonts w:asciiTheme="minorHAnsi" w:hAnsiTheme="minorHAnsi" w:cstheme="minorHAnsi"/>
                <w:bCs/>
              </w:rPr>
              <w:t xml:space="preserve"> </w:t>
            </w:r>
            <w:r w:rsidR="00AF28CD" w:rsidRPr="00B7550C">
              <w:rPr>
                <w:rFonts w:asciiTheme="minorHAnsi" w:hAnsiTheme="minorHAnsi" w:cstheme="minorHAnsi"/>
                <w:bCs/>
              </w:rPr>
              <w:t xml:space="preserve">di cui al </w:t>
            </w:r>
            <w:r w:rsidR="00AF28CD" w:rsidRPr="00B7550C">
              <w:rPr>
                <w:rFonts w:asciiTheme="minorHAnsi" w:hAnsiTheme="minorHAnsi" w:cstheme="minorHAnsi"/>
                <w:bCs/>
              </w:rPr>
              <w:lastRenderedPageBreak/>
              <w:t>D</w:t>
            </w:r>
            <w:r w:rsidR="007554FD" w:rsidRPr="00B7550C">
              <w:rPr>
                <w:rFonts w:asciiTheme="minorHAnsi" w:hAnsiTheme="minorHAnsi" w:cstheme="minorHAnsi"/>
                <w:bCs/>
              </w:rPr>
              <w:t>.</w:t>
            </w:r>
            <w:r w:rsidR="00AF28CD" w:rsidRPr="00B7550C">
              <w:rPr>
                <w:rFonts w:asciiTheme="minorHAnsi" w:hAnsiTheme="minorHAnsi" w:cstheme="minorHAnsi"/>
                <w:bCs/>
              </w:rPr>
              <w:t>L</w:t>
            </w:r>
            <w:r w:rsidR="007554FD" w:rsidRPr="00B7550C">
              <w:rPr>
                <w:rFonts w:asciiTheme="minorHAnsi" w:hAnsiTheme="minorHAnsi" w:cstheme="minorHAnsi"/>
                <w:bCs/>
              </w:rPr>
              <w:t>gs</w:t>
            </w:r>
            <w:r w:rsidR="00AF28CD" w:rsidRPr="00B7550C">
              <w:rPr>
                <w:rFonts w:asciiTheme="minorHAnsi" w:hAnsiTheme="minorHAnsi" w:cstheme="minorHAnsi"/>
                <w:bCs/>
              </w:rPr>
              <w:t xml:space="preserve"> 36</w:t>
            </w:r>
            <w:r w:rsidR="007554FD" w:rsidRPr="00B7550C">
              <w:rPr>
                <w:rFonts w:asciiTheme="minorHAnsi" w:hAnsiTheme="minorHAnsi" w:cstheme="minorHAnsi"/>
                <w:bCs/>
              </w:rPr>
              <w:t xml:space="preserve">/2023, </w:t>
            </w:r>
            <w:r w:rsidR="007F2B4B" w:rsidRPr="00B7550C">
              <w:rPr>
                <w:rFonts w:asciiTheme="minorHAnsi" w:hAnsiTheme="minorHAnsi" w:cstheme="minorHAnsi"/>
                <w:bCs/>
              </w:rPr>
              <w:t>cfr. delibera ANAC 261/2023</w:t>
            </w:r>
            <w:r w:rsidR="001F6A62" w:rsidRPr="00B7550C">
              <w:rPr>
                <w:rFonts w:asciiTheme="minorHAnsi" w:hAnsiTheme="minorHAnsi" w:cstheme="minorHAnsi"/>
                <w:bCs/>
              </w:rPr>
              <w:t>, che interoperano con la Banca Dati Nazionale dei Contratti Pubblici (BDNCP)</w:t>
            </w:r>
            <w:r w:rsidR="007F2B4B" w:rsidRPr="00B7550C">
              <w:rPr>
                <w:rFonts w:asciiTheme="minorHAnsi" w:hAnsiTheme="minorHAnsi" w:cstheme="minorHAnsi"/>
                <w:bCs/>
              </w:rPr>
              <w:t>)</w:t>
            </w:r>
            <w:r w:rsidR="00602B93" w:rsidRPr="00B7550C">
              <w:rPr>
                <w:rFonts w:asciiTheme="minorHAnsi" w:hAnsiTheme="minorHAnsi" w:cstheme="minorHAnsi"/>
                <w:bCs/>
              </w:rPr>
              <w:t xml:space="preserve"> e</w:t>
            </w:r>
            <w:r w:rsidR="00293B93" w:rsidRPr="00B7550C">
              <w:rPr>
                <w:rFonts w:asciiTheme="minorHAnsi" w:hAnsiTheme="minorHAnsi" w:cstheme="minorHAnsi"/>
                <w:bCs/>
              </w:rPr>
              <w:t xml:space="preserve"> </w:t>
            </w:r>
            <w:r w:rsidR="007F2B4B" w:rsidRPr="00B7550C">
              <w:rPr>
                <w:rFonts w:asciiTheme="minorHAnsi" w:hAnsiTheme="minorHAnsi" w:cstheme="minorHAnsi"/>
                <w:bCs/>
              </w:rPr>
              <w:t xml:space="preserve">associare il CIG </w:t>
            </w:r>
            <w:r w:rsidR="00602B93" w:rsidRPr="00B7550C">
              <w:rPr>
                <w:rFonts w:asciiTheme="minorHAnsi" w:hAnsiTheme="minorHAnsi" w:cstheme="minorHAnsi"/>
                <w:bCs/>
              </w:rPr>
              <w:t xml:space="preserve">su ReGiS nella sezione </w:t>
            </w:r>
            <w:r w:rsidR="00602B93" w:rsidRPr="00B7550C">
              <w:rPr>
                <w:rFonts w:asciiTheme="minorHAnsi" w:hAnsiTheme="minorHAnsi" w:cstheme="minorHAnsi"/>
                <w:b/>
              </w:rPr>
              <w:t>“Procedure di aggiudicazione</w:t>
            </w:r>
            <w:r w:rsidR="00602B93" w:rsidRPr="00B7550C">
              <w:rPr>
                <w:rFonts w:asciiTheme="minorHAnsi" w:hAnsiTheme="minorHAnsi" w:cstheme="minorHAnsi"/>
                <w:bCs/>
              </w:rPr>
              <w:t>”</w:t>
            </w:r>
            <w:r w:rsidR="00B46B89" w:rsidRPr="00B7550C">
              <w:rPr>
                <w:rFonts w:asciiTheme="minorHAnsi" w:hAnsiTheme="minorHAnsi" w:cstheme="minorHAnsi"/>
                <w:bCs/>
              </w:rPr>
              <w:t>;</w:t>
            </w:r>
          </w:p>
          <w:p w14:paraId="367B3F52" w14:textId="5BBB93DA" w:rsidR="00602B93" w:rsidRPr="00B7550C" w:rsidRDefault="00602B93" w:rsidP="006A5A68">
            <w:pPr>
              <w:spacing w:after="120" w:line="360" w:lineRule="auto"/>
              <w:jc w:val="both"/>
              <w:rPr>
                <w:rFonts w:asciiTheme="minorHAnsi" w:eastAsia="Calibri" w:hAnsiTheme="minorHAnsi" w:cstheme="minorHAnsi"/>
                <w:color w:val="242424"/>
                <w:shd w:val="clear" w:color="auto" w:fill="FFFFFF"/>
              </w:rPr>
            </w:pPr>
            <w:r w:rsidRPr="00B7550C">
              <w:rPr>
                <w:rFonts w:asciiTheme="minorHAnsi" w:hAnsiTheme="minorHAnsi" w:cstheme="minorHAnsi"/>
                <w:bCs/>
              </w:rPr>
              <w:t>lettera b): Il Comune</w:t>
            </w:r>
            <w:r w:rsidRPr="00B7550C">
              <w:rPr>
                <w:rFonts w:asciiTheme="minorHAnsi" w:hAnsiTheme="minorHAnsi" w:cstheme="minorHAnsi"/>
              </w:rPr>
              <w:t xml:space="preserve"> deve caricare il certificato di collaudo o il certificato di regolare esecuzione rilasciato dal direttore dei lavori nella sezione di ReGiS “</w:t>
            </w:r>
            <w:r w:rsidRPr="00B7550C">
              <w:rPr>
                <w:rFonts w:asciiTheme="minorHAnsi" w:hAnsiTheme="minorHAnsi" w:cstheme="minorHAnsi"/>
                <w:b/>
                <w:bCs/>
              </w:rPr>
              <w:t>Cronoprogramma/Costi</w:t>
            </w:r>
            <w:r w:rsidR="005E2B6F" w:rsidRPr="00B7550C">
              <w:rPr>
                <w:rFonts w:asciiTheme="minorHAnsi" w:hAnsiTheme="minorHAnsi" w:cstheme="minorHAnsi"/>
                <w:b/>
                <w:bCs/>
              </w:rPr>
              <w:t xml:space="preserve"> </w:t>
            </w:r>
            <w:r w:rsidRPr="00B7550C">
              <w:rPr>
                <w:rFonts w:asciiTheme="minorHAnsi" w:hAnsiTheme="minorHAnsi" w:cstheme="minorHAnsi"/>
                <w:b/>
                <w:bCs/>
              </w:rPr>
              <w:t>- Iter di progetto</w:t>
            </w:r>
            <w:r w:rsidRPr="00B7550C">
              <w:rPr>
                <w:rFonts w:asciiTheme="minorHAnsi" w:hAnsiTheme="minorHAnsi" w:cstheme="minorHAnsi"/>
              </w:rPr>
              <w:t>” in corrispondenza della medesima fase.</w:t>
            </w:r>
          </w:p>
          <w:p w14:paraId="63E80BFA" w14:textId="6905AE69" w:rsidR="006A5A68" w:rsidRPr="00B7550C" w:rsidRDefault="006A5A68" w:rsidP="009F16B1">
            <w:pPr>
              <w:spacing w:after="120" w:line="360" w:lineRule="auto"/>
              <w:jc w:val="both"/>
              <w:rPr>
                <w:rFonts w:asciiTheme="minorHAnsi" w:hAnsiTheme="minorHAnsi" w:cstheme="minorHAnsi"/>
                <w:b/>
                <w:bCs/>
              </w:rPr>
            </w:pPr>
            <w:r w:rsidRPr="00B7550C">
              <w:rPr>
                <w:rFonts w:asciiTheme="minorHAnsi" w:eastAsia="Calibri" w:hAnsiTheme="minorHAnsi" w:cstheme="minorHAnsi"/>
                <w:color w:val="242424"/>
                <w:shd w:val="clear" w:color="auto" w:fill="FFFFFF"/>
              </w:rPr>
              <w:t xml:space="preserve">Nel caso di finanziamento di </w:t>
            </w:r>
            <w:r w:rsidRPr="00B7550C">
              <w:rPr>
                <w:rFonts w:asciiTheme="minorHAnsi" w:eastAsia="Calibri" w:hAnsiTheme="minorHAnsi" w:cstheme="minorHAnsi"/>
                <w:b/>
                <w:bCs/>
                <w:color w:val="242424"/>
                <w:shd w:val="clear" w:color="auto" w:fill="FFFFFF"/>
              </w:rPr>
              <w:t>opere con più annualità di contributo</w:t>
            </w:r>
            <w:r w:rsidRPr="00B7550C">
              <w:rPr>
                <w:rFonts w:asciiTheme="minorHAnsi" w:eastAsia="Calibri" w:hAnsiTheme="minorHAnsi" w:cstheme="minorHAnsi"/>
                <w:color w:val="242424"/>
                <w:shd w:val="clear" w:color="auto" w:fill="FFFFFF"/>
              </w:rPr>
              <w:t>, il Ministero dell'</w:t>
            </w:r>
            <w:r w:rsidR="00D10F0D" w:rsidRPr="00B7550C">
              <w:rPr>
                <w:rFonts w:asciiTheme="minorHAnsi" w:eastAsia="Calibri" w:hAnsiTheme="minorHAnsi" w:cstheme="minorHAnsi"/>
                <w:color w:val="242424"/>
                <w:shd w:val="clear" w:color="auto" w:fill="FFFFFF"/>
              </w:rPr>
              <w:t>I</w:t>
            </w:r>
            <w:r w:rsidRPr="00B7550C">
              <w:rPr>
                <w:rFonts w:asciiTheme="minorHAnsi" w:eastAsia="Calibri" w:hAnsiTheme="minorHAnsi" w:cstheme="minorHAnsi"/>
                <w:color w:val="242424"/>
                <w:shd w:val="clear" w:color="auto" w:fill="FFFFFF"/>
              </w:rPr>
              <w:t xml:space="preserve">nterno eroga il 50 per cento di tutte le annualità di riferimento previa verifica dell'aggiudicazione dei lavori attraverso il sistema di </w:t>
            </w:r>
            <w:r w:rsidR="009F16B1" w:rsidRPr="00B7550C">
              <w:rPr>
                <w:rFonts w:asciiTheme="minorHAnsi" w:eastAsia="Calibri" w:hAnsiTheme="minorHAnsi" w:cstheme="minorHAnsi"/>
                <w:color w:val="242424"/>
                <w:shd w:val="clear" w:color="auto" w:fill="FFFFFF"/>
              </w:rPr>
              <w:t>monitoraggio e rendicontazione ReGiS</w:t>
            </w:r>
            <w:r w:rsidR="00293B93" w:rsidRPr="00B7550C">
              <w:rPr>
                <w:rFonts w:asciiTheme="minorHAnsi" w:eastAsia="Calibri" w:hAnsiTheme="minorHAnsi" w:cstheme="minorHAnsi"/>
                <w:color w:val="242424"/>
                <w:shd w:val="clear" w:color="auto" w:fill="FFFFFF"/>
              </w:rPr>
              <w:t xml:space="preserve">, </w:t>
            </w:r>
            <w:r w:rsidRPr="00B7550C">
              <w:rPr>
                <w:rFonts w:asciiTheme="minorHAnsi" w:eastAsia="Calibri" w:hAnsiTheme="minorHAnsi" w:cstheme="minorHAnsi"/>
                <w:color w:val="242424"/>
                <w:shd w:val="clear" w:color="auto" w:fill="FFFFFF"/>
              </w:rPr>
              <w:t xml:space="preserve">nonché, l'ulteriore 50 per cento previa trasmissione sul sistema di monitoraggio e rendicontazione </w:t>
            </w:r>
            <w:r w:rsidR="009F16B1" w:rsidRPr="00B7550C">
              <w:rPr>
                <w:rFonts w:asciiTheme="minorHAnsi" w:eastAsia="Calibri" w:hAnsiTheme="minorHAnsi" w:cstheme="minorHAnsi"/>
                <w:color w:val="242424"/>
                <w:shd w:val="clear" w:color="auto" w:fill="FFFFFF"/>
              </w:rPr>
              <w:t>ReGiS</w:t>
            </w:r>
            <w:r w:rsidRPr="00B7550C">
              <w:rPr>
                <w:rFonts w:asciiTheme="minorHAnsi" w:eastAsia="Calibri" w:hAnsiTheme="minorHAnsi" w:cstheme="minorHAnsi"/>
                <w:color w:val="242424"/>
                <w:shd w:val="clear" w:color="auto" w:fill="FFFFFF"/>
              </w:rPr>
              <w:t>, del certificato di collaudo o del certificato di regolare esecuzione  ai sensi dell'articolo 102 del codice di cui al decreto legislativo 18 aprile 2016, n. 50 o ai sensi dell’articolo 116 del codice di cui al decreto legislativo 30 marzo 2023, n. 36</w:t>
            </w:r>
            <w:r w:rsidR="009F16B1" w:rsidRPr="00B7550C">
              <w:rPr>
                <w:rFonts w:asciiTheme="minorHAnsi" w:eastAsia="Calibri" w:hAnsiTheme="minorHAnsi" w:cstheme="minorHAnsi"/>
                <w:color w:val="242424"/>
                <w:shd w:val="clear" w:color="auto" w:fill="FFFFFF"/>
              </w:rPr>
              <w:t>.</w:t>
            </w:r>
          </w:p>
        </w:tc>
      </w:tr>
    </w:tbl>
    <w:p w14:paraId="45A68020" w14:textId="77777777" w:rsidR="006A5A68" w:rsidRPr="00B7550C" w:rsidRDefault="006A5A68" w:rsidP="006B0C9D">
      <w:pPr>
        <w:spacing w:after="120" w:line="360" w:lineRule="auto"/>
        <w:jc w:val="both"/>
        <w:rPr>
          <w:rFonts w:asciiTheme="minorHAnsi" w:hAnsiTheme="minorHAnsi" w:cstheme="minorHAnsi"/>
          <w:color w:val="242424"/>
          <w:shd w:val="clear" w:color="auto" w:fill="FFFFFF"/>
        </w:rPr>
      </w:pPr>
    </w:p>
    <w:p w14:paraId="72B3D4A8" w14:textId="14AB33F9" w:rsidR="006A5A68" w:rsidRPr="00B7550C" w:rsidRDefault="006A5A68" w:rsidP="006B0C9D">
      <w:pPr>
        <w:spacing w:after="120" w:line="360" w:lineRule="auto"/>
        <w:jc w:val="both"/>
        <w:rPr>
          <w:rFonts w:asciiTheme="minorHAnsi" w:hAnsiTheme="minorHAnsi" w:cstheme="minorHAnsi"/>
          <w:b/>
          <w:bCs/>
          <w:color w:val="242424"/>
          <w:shd w:val="clear" w:color="auto" w:fill="FFFFFF"/>
        </w:rPr>
      </w:pPr>
      <w:r w:rsidRPr="00B7550C">
        <w:rPr>
          <w:rFonts w:asciiTheme="minorHAnsi" w:hAnsiTheme="minorHAnsi" w:cstheme="minorHAnsi"/>
          <w:b/>
          <w:bCs/>
          <w:color w:val="242424"/>
          <w:shd w:val="clear" w:color="auto" w:fill="FFFFFF"/>
        </w:rPr>
        <w:t>Entro sei mesi dal collaudo, ovve</w:t>
      </w:r>
      <w:r w:rsidR="009F16B1" w:rsidRPr="00B7550C">
        <w:rPr>
          <w:rFonts w:asciiTheme="minorHAnsi" w:hAnsiTheme="minorHAnsi" w:cstheme="minorHAnsi"/>
          <w:b/>
          <w:bCs/>
          <w:color w:val="242424"/>
          <w:shd w:val="clear" w:color="auto" w:fill="FFFFFF"/>
        </w:rPr>
        <w:t>ro dalla regolare esecuzione</w:t>
      </w:r>
      <w:r w:rsidR="00FD6978" w:rsidRPr="00B7550C">
        <w:rPr>
          <w:rFonts w:asciiTheme="minorHAnsi" w:hAnsiTheme="minorHAnsi" w:cstheme="minorHAnsi"/>
          <w:b/>
          <w:bCs/>
          <w:color w:val="242424"/>
          <w:shd w:val="clear" w:color="auto" w:fill="FFFFFF"/>
        </w:rPr>
        <w:t>,</w:t>
      </w:r>
      <w:r w:rsidR="009F16B1" w:rsidRPr="00B7550C">
        <w:rPr>
          <w:rFonts w:asciiTheme="minorHAnsi" w:hAnsiTheme="minorHAnsi" w:cstheme="minorHAnsi"/>
          <w:b/>
          <w:bCs/>
          <w:color w:val="242424"/>
          <w:shd w:val="clear" w:color="auto" w:fill="FFFFFF"/>
        </w:rPr>
        <w:t xml:space="preserve"> i C</w:t>
      </w:r>
      <w:r w:rsidRPr="00B7550C">
        <w:rPr>
          <w:rFonts w:asciiTheme="minorHAnsi" w:hAnsiTheme="minorHAnsi" w:cstheme="minorHAnsi"/>
          <w:b/>
          <w:bCs/>
          <w:color w:val="242424"/>
          <w:shd w:val="clear" w:color="auto" w:fill="FFFFFF"/>
        </w:rPr>
        <w:t>omuni sono tenuti</w:t>
      </w:r>
      <w:r w:rsidR="00602B93" w:rsidRPr="00B7550C">
        <w:rPr>
          <w:rFonts w:asciiTheme="minorHAnsi" w:hAnsiTheme="minorHAnsi" w:cstheme="minorHAnsi"/>
          <w:b/>
          <w:bCs/>
          <w:color w:val="242424"/>
          <w:shd w:val="clear" w:color="auto" w:fill="FFFFFF"/>
        </w:rPr>
        <w:t xml:space="preserve"> </w:t>
      </w:r>
      <w:r w:rsidRPr="00B7550C">
        <w:rPr>
          <w:rFonts w:asciiTheme="minorHAnsi" w:hAnsiTheme="minorHAnsi" w:cstheme="minorHAnsi"/>
          <w:b/>
          <w:bCs/>
          <w:color w:val="242424"/>
          <w:shd w:val="clear" w:color="auto" w:fill="FFFFFF"/>
        </w:rPr>
        <w:t>ad alimentare integralmente il sistema di monitoraggio e rendicontazione ReGi</w:t>
      </w:r>
      <w:r w:rsidR="00602B93" w:rsidRPr="00B7550C">
        <w:rPr>
          <w:rFonts w:asciiTheme="minorHAnsi" w:hAnsiTheme="minorHAnsi" w:cstheme="minorHAnsi"/>
          <w:b/>
          <w:bCs/>
          <w:color w:val="242424"/>
          <w:shd w:val="clear" w:color="auto" w:fill="FFFFFF"/>
        </w:rPr>
        <w:t>S</w:t>
      </w:r>
      <w:r w:rsidR="00CE4EC4" w:rsidRPr="00B7550C">
        <w:rPr>
          <w:rFonts w:asciiTheme="minorHAnsi" w:hAnsiTheme="minorHAnsi" w:cstheme="minorHAnsi"/>
          <w:b/>
          <w:bCs/>
          <w:color w:val="242424"/>
          <w:shd w:val="clear" w:color="auto" w:fill="FFFFFF"/>
        </w:rPr>
        <w:t>, ivi inclusa la presentazione del rendiconto finale</w:t>
      </w:r>
      <w:r w:rsidR="00502C58" w:rsidRPr="00B7550C">
        <w:rPr>
          <w:rFonts w:asciiTheme="minorHAnsi" w:hAnsiTheme="minorHAnsi" w:cstheme="minorHAnsi"/>
          <w:b/>
          <w:bCs/>
          <w:color w:val="242424"/>
          <w:shd w:val="clear" w:color="auto" w:fill="FFFFFF"/>
        </w:rPr>
        <w:t xml:space="preserve"> di spesa</w:t>
      </w:r>
      <w:r w:rsidRPr="00B7550C">
        <w:rPr>
          <w:rFonts w:asciiTheme="minorHAnsi" w:hAnsiTheme="minorHAnsi" w:cstheme="minorHAnsi"/>
          <w:b/>
          <w:bCs/>
          <w:color w:val="242424"/>
          <w:shd w:val="clear" w:color="auto" w:fill="FFFFFF"/>
        </w:rPr>
        <w:t>. In caso di mancato rispetto degli obblighi di cui al periodo precedente, le somme già corrisposte sono recuperate, con appos</w:t>
      </w:r>
      <w:r w:rsidR="009F16B1" w:rsidRPr="00B7550C">
        <w:rPr>
          <w:rFonts w:asciiTheme="minorHAnsi" w:hAnsiTheme="minorHAnsi" w:cstheme="minorHAnsi"/>
          <w:b/>
          <w:bCs/>
          <w:color w:val="242424"/>
          <w:shd w:val="clear" w:color="auto" w:fill="FFFFFF"/>
        </w:rPr>
        <w:t>ito decreto del Ministero dell’I</w:t>
      </w:r>
      <w:r w:rsidRPr="00B7550C">
        <w:rPr>
          <w:rFonts w:asciiTheme="minorHAnsi" w:hAnsiTheme="minorHAnsi" w:cstheme="minorHAnsi"/>
          <w:b/>
          <w:bCs/>
          <w:color w:val="242424"/>
          <w:shd w:val="clear" w:color="auto" w:fill="FFFFFF"/>
        </w:rPr>
        <w:t>nterno, secondo le modalità di cui all’articolo 1, commi 128 e 129, della legge 24 dicembre 2012, n. 228.</w:t>
      </w:r>
    </w:p>
    <w:p w14:paraId="7E62BB0C" w14:textId="35E977C6" w:rsidR="006A5A68" w:rsidRPr="00F44138" w:rsidRDefault="009F16B1" w:rsidP="006B0C9D">
      <w:pPr>
        <w:spacing w:after="120" w:line="360" w:lineRule="auto"/>
        <w:jc w:val="both"/>
        <w:rPr>
          <w:rFonts w:asciiTheme="minorHAnsi" w:hAnsiTheme="minorHAnsi" w:cstheme="minorHAnsi"/>
          <w:shd w:val="clear" w:color="auto" w:fill="FFFFFF"/>
        </w:rPr>
      </w:pPr>
      <w:r w:rsidRPr="00F44138">
        <w:rPr>
          <w:rFonts w:asciiTheme="minorHAnsi" w:hAnsiTheme="minorHAnsi" w:cstheme="minorHAnsi"/>
          <w:color w:val="242424"/>
          <w:shd w:val="clear" w:color="auto" w:fill="FFFFFF"/>
        </w:rPr>
        <w:t xml:space="preserve">I </w:t>
      </w:r>
      <w:r w:rsidRPr="00F44138">
        <w:rPr>
          <w:rFonts w:asciiTheme="minorHAnsi" w:hAnsiTheme="minorHAnsi" w:cstheme="minorHAnsi"/>
          <w:shd w:val="clear" w:color="auto" w:fill="FFFFFF"/>
        </w:rPr>
        <w:t>C</w:t>
      </w:r>
      <w:r w:rsidR="006A5A68" w:rsidRPr="00F44138">
        <w:rPr>
          <w:rFonts w:asciiTheme="minorHAnsi" w:hAnsiTheme="minorHAnsi" w:cstheme="minorHAnsi"/>
          <w:shd w:val="clear" w:color="auto" w:fill="FFFFFF"/>
        </w:rPr>
        <w:t xml:space="preserve">omuni destinatari dei contributi che abbiano già provveduto alla </w:t>
      </w:r>
      <w:r w:rsidR="006A5A68" w:rsidRPr="00F44138">
        <w:rPr>
          <w:rFonts w:asciiTheme="minorHAnsi" w:hAnsiTheme="minorHAnsi" w:cstheme="minorHAnsi"/>
          <w:b/>
          <w:bCs/>
          <w:shd w:val="clear" w:color="auto" w:fill="FFFFFF"/>
        </w:rPr>
        <w:t xml:space="preserve">rendicontazione </w:t>
      </w:r>
      <w:r w:rsidR="005B1649" w:rsidRPr="00F44138">
        <w:rPr>
          <w:rFonts w:asciiTheme="minorHAnsi" w:hAnsiTheme="minorHAnsi" w:cstheme="minorHAnsi"/>
          <w:b/>
          <w:bCs/>
          <w:shd w:val="clear" w:color="auto" w:fill="FFFFFF"/>
        </w:rPr>
        <w:t xml:space="preserve">parziale </w:t>
      </w:r>
      <w:r w:rsidR="006A5A68" w:rsidRPr="00F44138">
        <w:rPr>
          <w:rFonts w:asciiTheme="minorHAnsi" w:hAnsiTheme="minorHAnsi" w:cstheme="minorHAnsi"/>
          <w:shd w:val="clear" w:color="auto" w:fill="FFFFFF"/>
        </w:rPr>
        <w:t>dei progetti attraverso il sistema di monitoraggio e rendicontazione ReGi</w:t>
      </w:r>
      <w:r w:rsidR="00602B93" w:rsidRPr="00F44138">
        <w:rPr>
          <w:rFonts w:asciiTheme="minorHAnsi" w:hAnsiTheme="minorHAnsi" w:cstheme="minorHAnsi"/>
          <w:shd w:val="clear" w:color="auto" w:fill="FFFFFF"/>
        </w:rPr>
        <w:t>S</w:t>
      </w:r>
      <w:r w:rsidR="006A5A68" w:rsidRPr="00F44138">
        <w:rPr>
          <w:rFonts w:asciiTheme="minorHAnsi" w:hAnsiTheme="minorHAnsi" w:cstheme="minorHAnsi"/>
          <w:shd w:val="clear" w:color="auto" w:fill="FFFFFF"/>
        </w:rPr>
        <w:t xml:space="preserve">, sono ugualmente tenuti </w:t>
      </w:r>
      <w:r w:rsidR="0023570B" w:rsidRPr="00F44138">
        <w:rPr>
          <w:rFonts w:asciiTheme="minorHAnsi" w:hAnsiTheme="minorHAnsi" w:cstheme="minorHAnsi"/>
          <w:shd w:val="clear" w:color="auto" w:fill="FFFFFF"/>
        </w:rPr>
        <w:t>entro sei mesi dalla data di entrata in vigore del</w:t>
      </w:r>
      <w:r w:rsidR="00EA2686" w:rsidRPr="00F44138">
        <w:rPr>
          <w:rFonts w:asciiTheme="minorHAnsi" w:hAnsiTheme="minorHAnsi" w:cstheme="minorHAnsi"/>
          <w:shd w:val="clear" w:color="auto" w:fill="FFFFFF"/>
        </w:rPr>
        <w:t xml:space="preserve"> </w:t>
      </w:r>
      <w:r w:rsidR="000014B1" w:rsidRPr="00F44138">
        <w:rPr>
          <w:rFonts w:asciiTheme="minorHAnsi" w:hAnsiTheme="minorHAnsi" w:cstheme="minorHAnsi"/>
          <w:shd w:val="clear" w:color="auto" w:fill="FFFFFF"/>
        </w:rPr>
        <w:t>Decreto-legge</w:t>
      </w:r>
      <w:r w:rsidR="00EA2686" w:rsidRPr="00F44138">
        <w:rPr>
          <w:rFonts w:asciiTheme="minorHAnsi" w:hAnsiTheme="minorHAnsi" w:cstheme="minorHAnsi"/>
          <w:shd w:val="clear" w:color="auto" w:fill="FFFFFF"/>
        </w:rPr>
        <w:t xml:space="preserve"> n. 19 del 02/03/2024</w:t>
      </w:r>
      <w:r w:rsidR="0023570B" w:rsidRPr="00F44138">
        <w:rPr>
          <w:rFonts w:asciiTheme="minorHAnsi" w:hAnsiTheme="minorHAnsi" w:cstheme="minorHAnsi"/>
          <w:shd w:val="clear" w:color="auto" w:fill="FFFFFF"/>
        </w:rPr>
        <w:t xml:space="preserve">, </w:t>
      </w:r>
      <w:r w:rsidR="006A5A68" w:rsidRPr="00F44138">
        <w:rPr>
          <w:rFonts w:asciiTheme="minorHAnsi" w:hAnsiTheme="minorHAnsi" w:cstheme="minorHAnsi"/>
          <w:shd w:val="clear" w:color="auto" w:fill="FFFFFF"/>
        </w:rPr>
        <w:t>a seguito del collaudo ovvero d</w:t>
      </w:r>
      <w:r w:rsidR="00EB5F6F" w:rsidRPr="00F44138">
        <w:rPr>
          <w:rFonts w:asciiTheme="minorHAnsi" w:hAnsiTheme="minorHAnsi" w:cstheme="minorHAnsi"/>
          <w:shd w:val="clear" w:color="auto" w:fill="FFFFFF"/>
        </w:rPr>
        <w:t>a</w:t>
      </w:r>
      <w:r w:rsidR="006A5A68" w:rsidRPr="00F44138">
        <w:rPr>
          <w:rFonts w:asciiTheme="minorHAnsi" w:hAnsiTheme="minorHAnsi" w:cstheme="minorHAnsi"/>
          <w:shd w:val="clear" w:color="auto" w:fill="FFFFFF"/>
        </w:rPr>
        <w:t>lla regolare esecuzione dell’opera</w:t>
      </w:r>
      <w:r w:rsidR="0023570B" w:rsidRPr="00F44138">
        <w:rPr>
          <w:rFonts w:asciiTheme="minorHAnsi" w:hAnsiTheme="minorHAnsi" w:cstheme="minorHAnsi"/>
          <w:shd w:val="clear" w:color="auto" w:fill="FFFFFF"/>
        </w:rPr>
        <w:t>,</w:t>
      </w:r>
      <w:r w:rsidR="006A5A68" w:rsidRPr="00F44138">
        <w:rPr>
          <w:rFonts w:asciiTheme="minorHAnsi" w:hAnsiTheme="minorHAnsi" w:cstheme="minorHAnsi"/>
          <w:shd w:val="clear" w:color="auto" w:fill="FFFFFF"/>
        </w:rPr>
        <w:t xml:space="preserve"> ad alimentare integralmente il sistema di monitoraggio e rendicontazione </w:t>
      </w:r>
      <w:r w:rsidR="00602B93" w:rsidRPr="00F44138">
        <w:rPr>
          <w:rFonts w:asciiTheme="minorHAnsi" w:hAnsiTheme="minorHAnsi" w:cstheme="minorHAnsi"/>
          <w:shd w:val="clear" w:color="auto" w:fill="FFFFFF"/>
        </w:rPr>
        <w:t>ReGi</w:t>
      </w:r>
      <w:r w:rsidR="00840A33" w:rsidRPr="00F44138">
        <w:rPr>
          <w:rFonts w:asciiTheme="minorHAnsi" w:hAnsiTheme="minorHAnsi" w:cstheme="minorHAnsi"/>
          <w:shd w:val="clear" w:color="auto" w:fill="FFFFFF"/>
        </w:rPr>
        <w:t>S</w:t>
      </w:r>
      <w:r w:rsidR="006A5A68" w:rsidRPr="00F44138">
        <w:rPr>
          <w:rFonts w:asciiTheme="minorHAnsi" w:hAnsiTheme="minorHAnsi" w:cstheme="minorHAnsi"/>
          <w:shd w:val="clear" w:color="auto" w:fill="FFFFFF"/>
        </w:rPr>
        <w:t>.</w:t>
      </w:r>
    </w:p>
    <w:p w14:paraId="43F730BC" w14:textId="243369BB" w:rsidR="006A5A68" w:rsidRPr="00B7550C" w:rsidRDefault="004650EA" w:rsidP="006B0C9D">
      <w:pPr>
        <w:spacing w:after="120" w:line="360" w:lineRule="auto"/>
        <w:jc w:val="both"/>
        <w:rPr>
          <w:rFonts w:asciiTheme="minorHAnsi" w:hAnsiTheme="minorHAnsi" w:cstheme="minorHAnsi"/>
          <w:color w:val="242424"/>
          <w:shd w:val="clear" w:color="auto" w:fill="FFFFFF"/>
        </w:rPr>
      </w:pPr>
      <w:r w:rsidRPr="00F44138">
        <w:rPr>
          <w:rFonts w:asciiTheme="minorHAnsi" w:hAnsiTheme="minorHAnsi" w:cstheme="minorHAnsi"/>
          <w:shd w:val="clear" w:color="auto" w:fill="FFFFFF"/>
        </w:rPr>
        <w:t xml:space="preserve">Viceversa, </w:t>
      </w:r>
      <w:r w:rsidR="003C5EDB" w:rsidRPr="00F44138">
        <w:rPr>
          <w:rFonts w:asciiTheme="minorHAnsi" w:hAnsiTheme="minorHAnsi" w:cstheme="minorHAnsi"/>
          <w:color w:val="242424"/>
          <w:shd w:val="clear" w:color="auto" w:fill="FFFFFF"/>
        </w:rPr>
        <w:t xml:space="preserve">i </w:t>
      </w:r>
      <w:r w:rsidR="003C5EDB" w:rsidRPr="00F44138">
        <w:rPr>
          <w:rFonts w:asciiTheme="minorHAnsi" w:hAnsiTheme="minorHAnsi" w:cstheme="minorHAnsi"/>
          <w:shd w:val="clear" w:color="auto" w:fill="FFFFFF"/>
        </w:rPr>
        <w:t xml:space="preserve">Comuni destinatari dei contributi che abbiano già provveduto alla </w:t>
      </w:r>
      <w:r w:rsidR="003C5EDB" w:rsidRPr="00F44138">
        <w:rPr>
          <w:rFonts w:asciiTheme="minorHAnsi" w:hAnsiTheme="minorHAnsi" w:cstheme="minorHAnsi"/>
          <w:b/>
          <w:bCs/>
          <w:shd w:val="clear" w:color="auto" w:fill="FFFFFF"/>
        </w:rPr>
        <w:t xml:space="preserve">rendicontazione totale </w:t>
      </w:r>
      <w:r w:rsidR="003C5EDB" w:rsidRPr="00F44138">
        <w:rPr>
          <w:rFonts w:asciiTheme="minorHAnsi" w:hAnsiTheme="minorHAnsi" w:cstheme="minorHAnsi"/>
          <w:shd w:val="clear" w:color="auto" w:fill="FFFFFF"/>
        </w:rPr>
        <w:t xml:space="preserve">(= al 100% del contributo concesso) dei progetti attraverso il sistema di monitoraggio e rendicontazione ReGiS, </w:t>
      </w:r>
      <w:r w:rsidR="00B637B6" w:rsidRPr="00F44138">
        <w:rPr>
          <w:rFonts w:asciiTheme="minorHAnsi" w:hAnsiTheme="minorHAnsi" w:cstheme="minorHAnsi"/>
          <w:shd w:val="clear" w:color="auto" w:fill="FFFFFF"/>
        </w:rPr>
        <w:t xml:space="preserve">non </w:t>
      </w:r>
      <w:r w:rsidR="00975549" w:rsidRPr="00975549">
        <w:rPr>
          <w:rFonts w:asciiTheme="minorHAnsi" w:hAnsiTheme="minorHAnsi" w:cstheme="minorHAnsi"/>
          <w:shd w:val="clear" w:color="auto" w:fill="FFFFFF"/>
        </w:rPr>
        <w:t>sono tenuti</w:t>
      </w:r>
      <w:r w:rsidR="003C5EDB" w:rsidRPr="00F44138">
        <w:rPr>
          <w:rFonts w:asciiTheme="minorHAnsi" w:hAnsiTheme="minorHAnsi" w:cstheme="minorHAnsi"/>
          <w:shd w:val="clear" w:color="auto" w:fill="FFFFFF"/>
        </w:rPr>
        <w:t xml:space="preserve">  ad alimentare </w:t>
      </w:r>
      <w:r w:rsidR="00B637B6" w:rsidRPr="00F44138">
        <w:rPr>
          <w:rFonts w:asciiTheme="minorHAnsi" w:hAnsiTheme="minorHAnsi" w:cstheme="minorHAnsi"/>
          <w:shd w:val="clear" w:color="auto" w:fill="FFFFFF"/>
        </w:rPr>
        <w:t xml:space="preserve">ulteriormente </w:t>
      </w:r>
      <w:r w:rsidR="003C5EDB" w:rsidRPr="00F44138">
        <w:rPr>
          <w:rFonts w:asciiTheme="minorHAnsi" w:hAnsiTheme="minorHAnsi" w:cstheme="minorHAnsi"/>
          <w:shd w:val="clear" w:color="auto" w:fill="FFFFFF"/>
        </w:rPr>
        <w:t>il sistema di monitoraggio e rendicontazione ReGiS.</w:t>
      </w:r>
      <w:r w:rsidR="009F16B1" w:rsidRPr="00B7550C">
        <w:rPr>
          <w:rFonts w:asciiTheme="minorHAnsi" w:hAnsiTheme="minorHAnsi" w:cstheme="minorHAnsi"/>
          <w:color w:val="242424"/>
          <w:shd w:val="clear" w:color="auto" w:fill="FFFFFF"/>
        </w:rPr>
        <w:t>I C</w:t>
      </w:r>
      <w:r w:rsidR="006A5A68" w:rsidRPr="00B7550C">
        <w:rPr>
          <w:rFonts w:asciiTheme="minorHAnsi" w:hAnsiTheme="minorHAnsi" w:cstheme="minorHAnsi"/>
          <w:color w:val="242424"/>
          <w:shd w:val="clear" w:color="auto" w:fill="FFFFFF"/>
        </w:rPr>
        <w:t xml:space="preserve">omuni destinatari dei contributi che ottemperino agli adempimenti informativi richiesti tramite il sistema di monitoraggio e rendicontazione </w:t>
      </w:r>
      <w:r w:rsidR="00602B93" w:rsidRPr="00B7550C">
        <w:rPr>
          <w:rFonts w:asciiTheme="minorHAnsi" w:hAnsiTheme="minorHAnsi" w:cstheme="minorHAnsi"/>
          <w:color w:val="242424"/>
          <w:shd w:val="clear" w:color="auto" w:fill="FFFFFF"/>
        </w:rPr>
        <w:t>ReGiS</w:t>
      </w:r>
      <w:r w:rsidR="006A5A68" w:rsidRPr="00B7550C">
        <w:rPr>
          <w:rFonts w:asciiTheme="minorHAnsi" w:hAnsiTheme="minorHAnsi" w:cstheme="minorHAnsi"/>
          <w:color w:val="242424"/>
          <w:shd w:val="clear" w:color="auto" w:fill="FFFFFF"/>
        </w:rPr>
        <w:t xml:space="preserve"> sono esonerati </w:t>
      </w:r>
      <w:r w:rsidR="006A5A68" w:rsidRPr="00B7550C">
        <w:rPr>
          <w:rFonts w:asciiTheme="minorHAnsi" w:hAnsiTheme="minorHAnsi" w:cstheme="minorHAnsi"/>
          <w:color w:val="242424"/>
          <w:shd w:val="clear" w:color="auto" w:fill="FFFFFF"/>
        </w:rPr>
        <w:lastRenderedPageBreak/>
        <w:t>dall'obbligo di presentazione del rendiconto delle somme ricevute di cui all'articolo 158 del decreto legi</w:t>
      </w:r>
      <w:r w:rsidR="00571DF2" w:rsidRPr="00B7550C">
        <w:rPr>
          <w:rFonts w:asciiTheme="minorHAnsi" w:hAnsiTheme="minorHAnsi" w:cstheme="minorHAnsi"/>
          <w:color w:val="242424"/>
          <w:shd w:val="clear" w:color="auto" w:fill="FFFFFF"/>
        </w:rPr>
        <w:t>slativo 18 agosto 2000, n. 267.</w:t>
      </w:r>
    </w:p>
    <w:p w14:paraId="3CD04C52" w14:textId="29C375AF" w:rsidR="008E5D7F" w:rsidRPr="00B7550C" w:rsidRDefault="008E5D7F" w:rsidP="006B0C9D">
      <w:pPr>
        <w:spacing w:after="120" w:line="360" w:lineRule="auto"/>
        <w:jc w:val="both"/>
        <w:rPr>
          <w:rFonts w:asciiTheme="minorHAnsi" w:hAnsiTheme="minorHAnsi" w:cstheme="minorHAnsi"/>
          <w:color w:val="242424"/>
          <w:shd w:val="clear" w:color="auto" w:fill="FFFFFF"/>
        </w:rPr>
      </w:pPr>
      <w:r w:rsidRPr="00B7550C">
        <w:rPr>
          <w:rFonts w:asciiTheme="minorHAnsi" w:hAnsiTheme="minorHAnsi" w:cstheme="minorHAnsi"/>
          <w:color w:val="242424"/>
          <w:shd w:val="clear" w:color="auto" w:fill="FFFFFF"/>
        </w:rPr>
        <w:t xml:space="preserve">Ai fini dell’erogazione delle tranches di pagamento, il Comune </w:t>
      </w:r>
      <w:r w:rsidRPr="00B7550C">
        <w:rPr>
          <w:rFonts w:asciiTheme="minorHAnsi" w:hAnsiTheme="minorHAnsi" w:cstheme="minorHAnsi"/>
          <w:b/>
          <w:bCs/>
          <w:color w:val="242424"/>
          <w:u w:val="single"/>
          <w:shd w:val="clear" w:color="auto" w:fill="FFFFFF"/>
        </w:rPr>
        <w:t xml:space="preserve">non è tenuto a caricare alcuna documentazione giustificativa di spesa </w:t>
      </w:r>
      <w:r w:rsidRPr="00B7550C">
        <w:rPr>
          <w:rFonts w:asciiTheme="minorHAnsi" w:hAnsiTheme="minorHAnsi" w:cstheme="minorHAnsi"/>
          <w:color w:val="242424"/>
          <w:shd w:val="clear" w:color="auto" w:fill="FFFFFF"/>
        </w:rPr>
        <w:t xml:space="preserve">poiché la sezione </w:t>
      </w:r>
      <w:r w:rsidRPr="00B7550C">
        <w:rPr>
          <w:rFonts w:asciiTheme="minorHAnsi" w:hAnsiTheme="minorHAnsi" w:cstheme="minorHAnsi"/>
          <w:b/>
          <w:bCs/>
          <w:color w:val="242424"/>
          <w:shd w:val="clear" w:color="auto" w:fill="FFFFFF"/>
        </w:rPr>
        <w:t xml:space="preserve">«Gestione Spese» </w:t>
      </w:r>
      <w:r w:rsidRPr="00B7550C">
        <w:rPr>
          <w:rFonts w:asciiTheme="minorHAnsi" w:hAnsiTheme="minorHAnsi" w:cstheme="minorHAnsi"/>
          <w:color w:val="242424"/>
          <w:shd w:val="clear" w:color="auto" w:fill="FFFFFF"/>
        </w:rPr>
        <w:t>viene alimentata in automatico dal sistema di interscambio del sistema ReGiS con l’Agenzia delle Entrate (SDI), SIOPE+ e PCC nella misura in cui la fattura riporti correttamente il CUP e il CIG nei campi richiesti.</w:t>
      </w:r>
    </w:p>
    <w:p w14:paraId="0EAB1762" w14:textId="77777777" w:rsidR="00FF733C" w:rsidRPr="00B7550C" w:rsidRDefault="00FF733C" w:rsidP="00FF733C">
      <w:pPr>
        <w:spacing w:after="120" w:line="360" w:lineRule="auto"/>
        <w:jc w:val="both"/>
        <w:rPr>
          <w:rFonts w:asciiTheme="minorHAnsi" w:hAnsiTheme="minorHAnsi" w:cstheme="minorHAnsi"/>
          <w:color w:val="242424"/>
          <w:shd w:val="clear" w:color="auto" w:fill="FFFFFF"/>
        </w:rPr>
      </w:pPr>
      <w:r w:rsidRPr="00B7550C">
        <w:rPr>
          <w:rFonts w:asciiTheme="minorHAnsi" w:hAnsiTheme="minorHAnsi" w:cstheme="minorHAnsi"/>
          <w:color w:val="242424"/>
          <w:shd w:val="clear" w:color="auto" w:fill="FFFFFF"/>
        </w:rPr>
        <w:t xml:space="preserve">A tal fine dal tasto </w:t>
      </w:r>
      <w:r w:rsidRPr="00B7550C">
        <w:rPr>
          <w:rFonts w:asciiTheme="minorHAnsi" w:hAnsiTheme="minorHAnsi" w:cstheme="minorHAnsi"/>
          <w:b/>
          <w:bCs/>
          <w:color w:val="242424"/>
          <w:shd w:val="clear" w:color="auto" w:fill="FFFFFF"/>
        </w:rPr>
        <w:t xml:space="preserve">«Modifica» </w:t>
      </w:r>
      <w:r w:rsidRPr="00B7550C">
        <w:rPr>
          <w:rFonts w:asciiTheme="minorHAnsi" w:hAnsiTheme="minorHAnsi" w:cstheme="minorHAnsi"/>
          <w:color w:val="242424"/>
          <w:shd w:val="clear" w:color="auto" w:fill="FFFFFF"/>
        </w:rPr>
        <w:t>in basso a destra occorre selezionare il tasto</w:t>
      </w:r>
      <w:r w:rsidRPr="00B7550C">
        <w:rPr>
          <w:rFonts w:asciiTheme="minorHAnsi" w:hAnsiTheme="minorHAnsi" w:cstheme="minorHAnsi"/>
          <w:b/>
          <w:bCs/>
          <w:color w:val="242424"/>
          <w:shd w:val="clear" w:color="auto" w:fill="FFFFFF"/>
        </w:rPr>
        <w:t xml:space="preserve"> «Aggiungi da sistema esterno».</w:t>
      </w:r>
      <w:r w:rsidRPr="00B7550C">
        <w:rPr>
          <w:rFonts w:asciiTheme="minorHAnsi" w:hAnsiTheme="minorHAnsi" w:cstheme="minorHAnsi"/>
          <w:color w:val="242424"/>
          <w:shd w:val="clear" w:color="auto" w:fill="FFFFFF"/>
        </w:rPr>
        <w:t xml:space="preserve"> Nel caso in cui i dati non vengano acquisiti in maniera automatica, il Comune dovrà registrare i pagamenti effettuati nell’ambito del progetto cliccando sull’icona </w:t>
      </w:r>
      <w:r w:rsidRPr="00B7550C">
        <w:rPr>
          <w:rFonts w:asciiTheme="minorHAnsi" w:hAnsiTheme="minorHAnsi" w:cstheme="minorHAnsi"/>
          <w:b/>
          <w:bCs/>
          <w:color w:val="242424"/>
          <w:shd w:val="clear" w:color="auto" w:fill="FFFFFF"/>
        </w:rPr>
        <w:t xml:space="preserve">«Aggiungi» </w:t>
      </w:r>
      <w:r w:rsidRPr="00B7550C">
        <w:rPr>
          <w:rFonts w:asciiTheme="minorHAnsi" w:hAnsiTheme="minorHAnsi" w:cstheme="minorHAnsi"/>
          <w:color w:val="242424"/>
          <w:shd w:val="clear" w:color="auto" w:fill="FFFFFF"/>
        </w:rPr>
        <w:t>e compilando i campi richiesti, tra cui quelli obbligatori contraddistinti da asterisco.</w:t>
      </w:r>
    </w:p>
    <w:p w14:paraId="1F366285" w14:textId="77777777" w:rsidR="00FF733C" w:rsidRPr="00B7550C" w:rsidRDefault="00FF733C" w:rsidP="006B0C9D">
      <w:pPr>
        <w:spacing w:after="120" w:line="360" w:lineRule="auto"/>
        <w:jc w:val="both"/>
        <w:rPr>
          <w:rFonts w:asciiTheme="minorHAnsi" w:hAnsiTheme="minorHAnsi" w:cstheme="minorHAnsi"/>
          <w:color w:val="242424"/>
          <w:shd w:val="clear" w:color="auto" w:fill="FFFFFF"/>
        </w:rPr>
      </w:pPr>
    </w:p>
    <w:p w14:paraId="62035238" w14:textId="77777777" w:rsidR="00B50093" w:rsidRPr="00B7550C" w:rsidRDefault="00B50093" w:rsidP="00B50093">
      <w:pPr>
        <w:rPr>
          <w:rFonts w:asciiTheme="minorHAnsi" w:hAnsiTheme="minorHAnsi" w:cstheme="minorHAnsi"/>
        </w:rPr>
      </w:pPr>
    </w:p>
    <w:p w14:paraId="6C80DAA6" w14:textId="16CA6C4E" w:rsidR="00006C17" w:rsidRPr="00B7550C" w:rsidRDefault="00880004" w:rsidP="00F44138">
      <w:pPr>
        <w:pStyle w:val="Titolo2"/>
        <w:numPr>
          <w:ilvl w:val="1"/>
          <w:numId w:val="25"/>
        </w:numPr>
        <w:spacing w:before="0" w:after="240"/>
        <w:ind w:left="578" w:hanging="578"/>
        <w:rPr>
          <w:rFonts w:asciiTheme="minorHAnsi" w:hAnsiTheme="minorHAnsi" w:cstheme="minorHAnsi"/>
          <w:sz w:val="24"/>
          <w:szCs w:val="24"/>
        </w:rPr>
      </w:pPr>
      <w:bookmarkStart w:id="65" w:name="_Toc166149535"/>
      <w:r w:rsidRPr="00B7550C">
        <w:rPr>
          <w:rFonts w:asciiTheme="minorHAnsi" w:hAnsiTheme="minorHAnsi" w:cstheme="minorHAnsi"/>
          <w:sz w:val="24"/>
          <w:szCs w:val="24"/>
        </w:rPr>
        <w:t>R</w:t>
      </w:r>
      <w:r w:rsidR="00EB5F6F" w:rsidRPr="00B7550C">
        <w:rPr>
          <w:rFonts w:asciiTheme="minorHAnsi" w:hAnsiTheme="minorHAnsi" w:cstheme="minorHAnsi"/>
          <w:sz w:val="24"/>
          <w:szCs w:val="24"/>
        </w:rPr>
        <w:t>ecupero</w:t>
      </w:r>
      <w:r w:rsidRPr="00B7550C">
        <w:rPr>
          <w:rFonts w:asciiTheme="minorHAnsi" w:hAnsiTheme="minorHAnsi" w:cstheme="minorHAnsi"/>
          <w:sz w:val="24"/>
          <w:szCs w:val="24"/>
        </w:rPr>
        <w:t xml:space="preserve"> </w:t>
      </w:r>
      <w:r w:rsidR="00C92117" w:rsidRPr="00B7550C">
        <w:rPr>
          <w:rFonts w:asciiTheme="minorHAnsi" w:hAnsiTheme="minorHAnsi" w:cstheme="minorHAnsi"/>
          <w:sz w:val="24"/>
          <w:szCs w:val="24"/>
        </w:rPr>
        <w:t>delle risorse</w:t>
      </w:r>
      <w:bookmarkEnd w:id="65"/>
    </w:p>
    <w:p w14:paraId="7DAEFBF1" w14:textId="350583F1" w:rsidR="00006C17" w:rsidRPr="00B7550C" w:rsidRDefault="00006C17" w:rsidP="00006C17">
      <w:pPr>
        <w:spacing w:line="360" w:lineRule="auto"/>
        <w:jc w:val="both"/>
        <w:rPr>
          <w:rFonts w:asciiTheme="minorHAnsi" w:hAnsiTheme="minorHAnsi" w:cstheme="minorHAnsi"/>
        </w:rPr>
      </w:pPr>
      <w:r w:rsidRPr="00B7550C">
        <w:rPr>
          <w:rFonts w:asciiTheme="minorHAnsi" w:hAnsiTheme="minorHAnsi" w:cstheme="minorHAnsi"/>
        </w:rPr>
        <w:t xml:space="preserve">Nel caso di </w:t>
      </w:r>
      <w:r w:rsidRPr="00B7550C">
        <w:rPr>
          <w:rFonts w:asciiTheme="minorHAnsi" w:hAnsiTheme="minorHAnsi" w:cstheme="minorHAnsi"/>
          <w:b/>
          <w:bCs/>
        </w:rPr>
        <w:t>mancato rispetto del termine di aggiudicazione dei lavori</w:t>
      </w:r>
      <w:r w:rsidRPr="00B7550C">
        <w:rPr>
          <w:rFonts w:asciiTheme="minorHAnsi" w:hAnsiTheme="minorHAnsi" w:cstheme="minorHAnsi"/>
        </w:rPr>
        <w:t xml:space="preserve"> </w:t>
      </w:r>
      <w:r w:rsidR="008F5337" w:rsidRPr="00B7550C">
        <w:rPr>
          <w:rFonts w:asciiTheme="minorHAnsi" w:hAnsiTheme="minorHAnsi" w:cstheme="minorHAnsi"/>
        </w:rPr>
        <w:t xml:space="preserve">così come indicato precedentemente al </w:t>
      </w:r>
      <w:r w:rsidRPr="00B7550C">
        <w:rPr>
          <w:rFonts w:asciiTheme="minorHAnsi" w:hAnsiTheme="minorHAnsi" w:cstheme="minorHAnsi"/>
        </w:rPr>
        <w:t xml:space="preserve">paragrafo </w:t>
      </w:r>
      <w:r w:rsidR="00F53B4C">
        <w:rPr>
          <w:rFonts w:asciiTheme="minorHAnsi" w:hAnsiTheme="minorHAnsi" w:cstheme="minorHAnsi"/>
        </w:rPr>
        <w:t>2</w:t>
      </w:r>
      <w:r w:rsidR="00365485" w:rsidRPr="00B7550C">
        <w:rPr>
          <w:rFonts w:asciiTheme="minorHAnsi" w:hAnsiTheme="minorHAnsi" w:cstheme="minorHAnsi"/>
        </w:rPr>
        <w:t>.1</w:t>
      </w:r>
      <w:r w:rsidRPr="00B7550C">
        <w:rPr>
          <w:rFonts w:asciiTheme="minorHAnsi" w:hAnsiTheme="minorHAnsi" w:cstheme="minorHAnsi"/>
        </w:rPr>
        <w:t xml:space="preserve"> il contributo di cui al comma 29, </w:t>
      </w:r>
      <w:r w:rsidRPr="00B7550C">
        <w:rPr>
          <w:rFonts w:asciiTheme="minorHAnsi" w:hAnsiTheme="minorHAnsi" w:cstheme="minorHAnsi"/>
          <w:b/>
          <w:bCs/>
        </w:rPr>
        <w:t>riferito alle annualità dal 2020 al 2023</w:t>
      </w:r>
      <w:r w:rsidR="00C92117" w:rsidRPr="00B7550C">
        <w:rPr>
          <w:rFonts w:asciiTheme="minorHAnsi" w:hAnsiTheme="minorHAnsi" w:cstheme="minorHAnsi"/>
        </w:rPr>
        <w:t>,</w:t>
      </w:r>
      <w:r w:rsidRPr="00B7550C">
        <w:rPr>
          <w:rFonts w:asciiTheme="minorHAnsi" w:hAnsiTheme="minorHAnsi" w:cstheme="minorHAnsi"/>
        </w:rPr>
        <w:t xml:space="preserve"> è </w:t>
      </w:r>
      <w:r w:rsidR="00715DBE" w:rsidRPr="00B7550C">
        <w:rPr>
          <w:rFonts w:asciiTheme="minorHAnsi" w:hAnsiTheme="minorHAnsi" w:cstheme="minorHAnsi"/>
        </w:rPr>
        <w:t>recuperato</w:t>
      </w:r>
      <w:r w:rsidRPr="00B7550C">
        <w:rPr>
          <w:rFonts w:asciiTheme="minorHAnsi" w:hAnsiTheme="minorHAnsi" w:cstheme="minorHAnsi"/>
        </w:rPr>
        <w:t xml:space="preserve">, in tutto o in parte, </w:t>
      </w:r>
      <w:r w:rsidR="009F16B1" w:rsidRPr="00B7550C">
        <w:rPr>
          <w:rFonts w:asciiTheme="minorHAnsi" w:hAnsiTheme="minorHAnsi" w:cstheme="minorHAnsi"/>
        </w:rPr>
        <w:t xml:space="preserve">con </w:t>
      </w:r>
      <w:r w:rsidR="003B3996">
        <w:rPr>
          <w:rFonts w:asciiTheme="minorHAnsi" w:hAnsiTheme="minorHAnsi" w:cstheme="minorHAnsi"/>
        </w:rPr>
        <w:t xml:space="preserve">apposito </w:t>
      </w:r>
      <w:r w:rsidR="009F16B1" w:rsidRPr="00B7550C">
        <w:rPr>
          <w:rFonts w:asciiTheme="minorHAnsi" w:hAnsiTheme="minorHAnsi" w:cstheme="minorHAnsi"/>
        </w:rPr>
        <w:t>decreto del Ministero dell’I</w:t>
      </w:r>
      <w:r w:rsidRPr="00B7550C">
        <w:rPr>
          <w:rFonts w:asciiTheme="minorHAnsi" w:hAnsiTheme="minorHAnsi" w:cstheme="minorHAnsi"/>
        </w:rPr>
        <w:t>nterno</w:t>
      </w:r>
      <w:r w:rsidR="003B3996">
        <w:rPr>
          <w:rFonts w:asciiTheme="minorHAnsi" w:hAnsiTheme="minorHAnsi" w:cstheme="minorHAnsi"/>
        </w:rPr>
        <w:t>.</w:t>
      </w:r>
      <w:r w:rsidRPr="00B7550C">
        <w:rPr>
          <w:rFonts w:asciiTheme="minorHAnsi" w:hAnsiTheme="minorHAnsi" w:cstheme="minorHAnsi"/>
        </w:rPr>
        <w:t>Con il medesimo decreto si procede al</w:t>
      </w:r>
      <w:r w:rsidR="00715DBE" w:rsidRPr="00B7550C">
        <w:rPr>
          <w:rFonts w:asciiTheme="minorHAnsi" w:hAnsiTheme="minorHAnsi" w:cstheme="minorHAnsi"/>
        </w:rPr>
        <w:t xml:space="preserve"> recupero </w:t>
      </w:r>
      <w:r w:rsidRPr="00B7550C">
        <w:rPr>
          <w:rFonts w:asciiTheme="minorHAnsi" w:hAnsiTheme="minorHAnsi" w:cstheme="minorHAnsi"/>
        </w:rPr>
        <w:t xml:space="preserve">dei contributi nei confronti degli enti inadempienti agli obblighi di cui al paragrafo </w:t>
      </w:r>
      <w:r w:rsidR="008C1C92" w:rsidRPr="00B7550C">
        <w:rPr>
          <w:rFonts w:asciiTheme="minorHAnsi" w:hAnsiTheme="minorHAnsi" w:cstheme="minorHAnsi"/>
        </w:rPr>
        <w:t>2</w:t>
      </w:r>
      <w:r w:rsidR="009F16B1" w:rsidRPr="00B7550C">
        <w:rPr>
          <w:rFonts w:asciiTheme="minorHAnsi" w:hAnsiTheme="minorHAnsi" w:cstheme="minorHAnsi"/>
        </w:rPr>
        <w:t xml:space="preserve"> del presente manuale.</w:t>
      </w:r>
      <w:r w:rsidRPr="00B7550C">
        <w:rPr>
          <w:rFonts w:asciiTheme="minorHAnsi" w:hAnsiTheme="minorHAnsi" w:cstheme="minorHAnsi"/>
        </w:rPr>
        <w:t xml:space="preserve"> </w:t>
      </w:r>
    </w:p>
    <w:p w14:paraId="102D367A" w14:textId="2ABE490B" w:rsidR="00006C17" w:rsidRPr="00B7550C" w:rsidRDefault="00C92117" w:rsidP="00006C17">
      <w:pPr>
        <w:spacing w:line="360" w:lineRule="auto"/>
        <w:jc w:val="both"/>
        <w:rPr>
          <w:rFonts w:asciiTheme="minorHAnsi" w:hAnsiTheme="minorHAnsi" w:cstheme="minorHAnsi"/>
        </w:rPr>
      </w:pPr>
      <w:r w:rsidRPr="00B7550C">
        <w:rPr>
          <w:rFonts w:asciiTheme="minorHAnsi" w:hAnsiTheme="minorHAnsi" w:cstheme="minorHAnsi"/>
        </w:rPr>
        <w:t xml:space="preserve">Il </w:t>
      </w:r>
      <w:r w:rsidRPr="00B7550C">
        <w:rPr>
          <w:rFonts w:asciiTheme="minorHAnsi" w:hAnsiTheme="minorHAnsi" w:cstheme="minorHAnsi"/>
          <w:b/>
          <w:bCs/>
        </w:rPr>
        <w:t>mancato rispetto del termine di aggiudicazione dei lavori</w:t>
      </w:r>
      <w:r w:rsidRPr="00B7550C">
        <w:rPr>
          <w:rFonts w:asciiTheme="minorHAnsi" w:hAnsiTheme="minorHAnsi" w:cstheme="minorHAnsi"/>
        </w:rPr>
        <w:t xml:space="preserve"> a valere sul </w:t>
      </w:r>
      <w:r w:rsidRPr="00B7550C">
        <w:rPr>
          <w:rFonts w:asciiTheme="minorHAnsi" w:hAnsiTheme="minorHAnsi" w:cstheme="minorHAnsi"/>
          <w:b/>
          <w:bCs/>
        </w:rPr>
        <w:t>contributo riferito all’annualità 2024</w:t>
      </w:r>
      <w:r w:rsidR="00006C17" w:rsidRPr="00B7550C">
        <w:rPr>
          <w:rFonts w:asciiTheme="minorHAnsi" w:hAnsiTheme="minorHAnsi" w:cstheme="minorHAnsi"/>
        </w:rPr>
        <w:t xml:space="preserve"> comporta </w:t>
      </w:r>
      <w:r w:rsidR="00454532" w:rsidRPr="00B7550C">
        <w:rPr>
          <w:rFonts w:asciiTheme="minorHAnsi" w:hAnsiTheme="minorHAnsi" w:cstheme="minorHAnsi"/>
        </w:rPr>
        <w:t>il recupero</w:t>
      </w:r>
      <w:r w:rsidR="00006C17" w:rsidRPr="00B7550C">
        <w:rPr>
          <w:rFonts w:asciiTheme="minorHAnsi" w:hAnsiTheme="minorHAnsi" w:cstheme="minorHAnsi"/>
        </w:rPr>
        <w:t xml:space="preserve">, in tutto o in parte, del medesimo contributo </w:t>
      </w:r>
      <w:r w:rsidR="009F16B1" w:rsidRPr="00B7550C">
        <w:rPr>
          <w:rFonts w:asciiTheme="minorHAnsi" w:hAnsiTheme="minorHAnsi" w:cstheme="minorHAnsi"/>
        </w:rPr>
        <w:t>con decreto del Ministero dell’I</w:t>
      </w:r>
      <w:r w:rsidR="00006C17" w:rsidRPr="00B7550C">
        <w:rPr>
          <w:rFonts w:asciiTheme="minorHAnsi" w:hAnsiTheme="minorHAnsi" w:cstheme="minorHAnsi"/>
        </w:rPr>
        <w:t xml:space="preserve">nterno da emanarsi entro 60 giorni dalla scadenza del predetto termine di aggiudicazione dei lavori (15 novembre 2024). </w:t>
      </w:r>
    </w:p>
    <w:p w14:paraId="6FE05830" w14:textId="70F61E01" w:rsidR="00006C17" w:rsidRPr="00B7550C" w:rsidRDefault="00006C17" w:rsidP="00006C17">
      <w:pPr>
        <w:spacing w:line="360" w:lineRule="auto"/>
        <w:jc w:val="both"/>
        <w:rPr>
          <w:rFonts w:asciiTheme="minorHAnsi" w:hAnsiTheme="minorHAnsi" w:cstheme="minorHAnsi"/>
        </w:rPr>
      </w:pPr>
      <w:r w:rsidRPr="00B7550C">
        <w:rPr>
          <w:rFonts w:asciiTheme="minorHAnsi" w:hAnsiTheme="minorHAnsi" w:cstheme="minorHAnsi"/>
        </w:rPr>
        <w:t xml:space="preserve">Il </w:t>
      </w:r>
      <w:r w:rsidRPr="00B7550C">
        <w:rPr>
          <w:rFonts w:asciiTheme="minorHAnsi" w:hAnsiTheme="minorHAnsi" w:cstheme="minorHAnsi"/>
          <w:b/>
          <w:bCs/>
        </w:rPr>
        <w:t>mancato rispetto del termine unico di conclusione dei lavori</w:t>
      </w:r>
      <w:r w:rsidR="008C1C92" w:rsidRPr="00B7550C">
        <w:rPr>
          <w:rFonts w:asciiTheme="minorHAnsi" w:hAnsiTheme="minorHAnsi" w:cstheme="minorHAnsi"/>
          <w:b/>
          <w:bCs/>
        </w:rPr>
        <w:t xml:space="preserve"> </w:t>
      </w:r>
      <w:r w:rsidR="00806E90" w:rsidRPr="00B7550C">
        <w:rPr>
          <w:rFonts w:asciiTheme="minorHAnsi" w:hAnsiTheme="minorHAnsi" w:cstheme="minorHAnsi"/>
          <w:b/>
          <w:bCs/>
        </w:rPr>
        <w:t>de</w:t>
      </w:r>
      <w:r w:rsidR="00C92117" w:rsidRPr="00B7550C">
        <w:rPr>
          <w:rFonts w:asciiTheme="minorHAnsi" w:hAnsiTheme="minorHAnsi" w:cstheme="minorHAnsi"/>
          <w:b/>
          <w:bCs/>
        </w:rPr>
        <w:t>l</w:t>
      </w:r>
      <w:r w:rsidR="008C1C92" w:rsidRPr="00B7550C">
        <w:rPr>
          <w:rFonts w:asciiTheme="minorHAnsi" w:hAnsiTheme="minorHAnsi" w:cstheme="minorHAnsi"/>
          <w:b/>
          <w:bCs/>
        </w:rPr>
        <w:t xml:space="preserve"> 31 dicembre 2025</w:t>
      </w:r>
      <w:r w:rsidRPr="00B7550C">
        <w:rPr>
          <w:rFonts w:asciiTheme="minorHAnsi" w:hAnsiTheme="minorHAnsi" w:cstheme="minorHAnsi"/>
        </w:rPr>
        <w:t xml:space="preserve"> comporta </w:t>
      </w:r>
      <w:r w:rsidR="00454532" w:rsidRPr="00B7550C">
        <w:rPr>
          <w:rFonts w:asciiTheme="minorHAnsi" w:hAnsiTheme="minorHAnsi" w:cstheme="minorHAnsi"/>
        </w:rPr>
        <w:t>il recupero</w:t>
      </w:r>
      <w:r w:rsidRPr="00B7550C">
        <w:rPr>
          <w:rFonts w:asciiTheme="minorHAnsi" w:hAnsiTheme="minorHAnsi" w:cstheme="minorHAnsi"/>
        </w:rPr>
        <w:t xml:space="preserve"> del contributo </w:t>
      </w:r>
      <w:r w:rsidR="009F16B1" w:rsidRPr="00B7550C">
        <w:rPr>
          <w:rFonts w:asciiTheme="minorHAnsi" w:hAnsiTheme="minorHAnsi" w:cstheme="minorHAnsi"/>
        </w:rPr>
        <w:t>con decreto del Ministero dell’In</w:t>
      </w:r>
      <w:r w:rsidRPr="00B7550C">
        <w:rPr>
          <w:rFonts w:asciiTheme="minorHAnsi" w:hAnsiTheme="minorHAnsi" w:cstheme="minorHAnsi"/>
        </w:rPr>
        <w:t xml:space="preserve">terno da emanarsi entro il 30 giugno 2026.  </w:t>
      </w:r>
    </w:p>
    <w:p w14:paraId="28F55CFF" w14:textId="3D93BA41" w:rsidR="008C1C92" w:rsidRPr="00B7550C" w:rsidRDefault="00006C17" w:rsidP="00006C17">
      <w:pPr>
        <w:spacing w:line="360" w:lineRule="auto"/>
        <w:jc w:val="both"/>
        <w:rPr>
          <w:rFonts w:asciiTheme="minorHAnsi" w:hAnsiTheme="minorHAnsi" w:cstheme="minorHAnsi"/>
        </w:rPr>
      </w:pPr>
      <w:r w:rsidRPr="00B7550C">
        <w:rPr>
          <w:rFonts w:asciiTheme="minorHAnsi" w:hAnsiTheme="minorHAnsi" w:cstheme="minorHAnsi"/>
        </w:rPr>
        <w:t>Le somme derivanti dal</w:t>
      </w:r>
      <w:r w:rsidR="00454532" w:rsidRPr="00B7550C">
        <w:rPr>
          <w:rFonts w:asciiTheme="minorHAnsi" w:hAnsiTheme="minorHAnsi" w:cstheme="minorHAnsi"/>
        </w:rPr>
        <w:t xml:space="preserve"> recupero </w:t>
      </w:r>
      <w:r w:rsidRPr="00B7550C">
        <w:rPr>
          <w:rFonts w:asciiTheme="minorHAnsi" w:hAnsiTheme="minorHAnsi" w:cstheme="minorHAnsi"/>
        </w:rPr>
        <w:t>dei contributi di cui ai periodi precedenti sono r</w:t>
      </w:r>
      <w:r w:rsidR="0072535D" w:rsidRPr="00B7550C">
        <w:rPr>
          <w:rFonts w:asciiTheme="minorHAnsi" w:hAnsiTheme="minorHAnsi" w:cstheme="minorHAnsi"/>
        </w:rPr>
        <w:t>iacquisite</w:t>
      </w:r>
      <w:r w:rsidRPr="00B7550C">
        <w:rPr>
          <w:rFonts w:asciiTheme="minorHAnsi" w:hAnsiTheme="minorHAnsi" w:cstheme="minorHAnsi"/>
        </w:rPr>
        <w:t xml:space="preserve"> secondo le modalità di cui ai commi 128 e 129 dell’articolo 1 della Legge 24 dicembre 2012, n. 228 e sono versate ad apposito capitolo dell’entrata del bilancio dello Stato.</w:t>
      </w:r>
    </w:p>
    <w:p w14:paraId="7F8D0D49" w14:textId="6418B40E" w:rsidR="00DC0EE8" w:rsidRPr="00B7550C" w:rsidRDefault="00DC0EE8" w:rsidP="00DC0EE8">
      <w:pPr>
        <w:spacing w:after="120" w:line="360" w:lineRule="auto"/>
        <w:jc w:val="both"/>
        <w:rPr>
          <w:rFonts w:asciiTheme="minorHAnsi" w:hAnsiTheme="minorHAnsi" w:cstheme="minorHAnsi"/>
          <w:color w:val="242424"/>
          <w:shd w:val="clear" w:color="auto" w:fill="FFFFFF"/>
        </w:rPr>
      </w:pPr>
      <w:r w:rsidRPr="00B7550C">
        <w:rPr>
          <w:rFonts w:asciiTheme="minorHAnsi" w:hAnsiTheme="minorHAnsi" w:cstheme="minorHAnsi"/>
          <w:color w:val="242424"/>
          <w:shd w:val="clear" w:color="auto" w:fill="FFFFFF"/>
        </w:rPr>
        <w:t>Entro sei mesi dal collaudo, ovvero dalla regolare esecuzione i Comuni sono tenuti ad alimentare integralmente il sistema di monitoraggio e rendicontazione ReGiS.</w:t>
      </w:r>
      <w:r w:rsidRPr="00B7550C">
        <w:rPr>
          <w:rFonts w:asciiTheme="minorHAnsi" w:hAnsiTheme="minorHAnsi" w:cstheme="minorHAnsi"/>
          <w:b/>
          <w:bCs/>
          <w:color w:val="242424"/>
          <w:shd w:val="clear" w:color="auto" w:fill="FFFFFF"/>
        </w:rPr>
        <w:t xml:space="preserve"> In caso di mancato rispetto degli obblighi di cui al periodo precedente, le somme già corrisposte sono recuperate, </w:t>
      </w:r>
      <w:r w:rsidRPr="00B7550C">
        <w:rPr>
          <w:rFonts w:asciiTheme="minorHAnsi" w:hAnsiTheme="minorHAnsi" w:cstheme="minorHAnsi"/>
          <w:color w:val="242424"/>
          <w:shd w:val="clear" w:color="auto" w:fill="FFFFFF"/>
        </w:rPr>
        <w:t xml:space="preserve">con apposito </w:t>
      </w:r>
      <w:r w:rsidRPr="00B7550C">
        <w:rPr>
          <w:rFonts w:asciiTheme="minorHAnsi" w:hAnsiTheme="minorHAnsi" w:cstheme="minorHAnsi"/>
          <w:color w:val="242424"/>
          <w:shd w:val="clear" w:color="auto" w:fill="FFFFFF"/>
        </w:rPr>
        <w:lastRenderedPageBreak/>
        <w:t>decreto del Ministero dell’Interno, secondo le modalità di cui all’articolo 1, commi 128 e 129, della legge 24 dicembre 2012, n. 228.</w:t>
      </w:r>
    </w:p>
    <w:p w14:paraId="7E44B80A" w14:textId="77777777" w:rsidR="008C1C92" w:rsidRPr="00B7550C" w:rsidRDefault="008C1C92" w:rsidP="00006C17">
      <w:pPr>
        <w:spacing w:line="360" w:lineRule="auto"/>
        <w:jc w:val="both"/>
        <w:rPr>
          <w:rFonts w:asciiTheme="minorHAnsi" w:hAnsiTheme="minorHAnsi" w:cstheme="minorHAnsi"/>
          <w:b/>
          <w:bCs/>
        </w:rPr>
      </w:pPr>
    </w:p>
    <w:p w14:paraId="6DAF8645" w14:textId="67FD5F7A" w:rsidR="003F34BE" w:rsidRPr="00B7550C" w:rsidRDefault="00C4725B" w:rsidP="00F44138">
      <w:pPr>
        <w:pStyle w:val="Titolo2"/>
        <w:numPr>
          <w:ilvl w:val="1"/>
          <w:numId w:val="25"/>
        </w:numPr>
        <w:spacing w:before="0" w:after="240"/>
        <w:ind w:left="578" w:hanging="578"/>
        <w:rPr>
          <w:rFonts w:asciiTheme="minorHAnsi" w:hAnsiTheme="minorHAnsi" w:cstheme="minorHAnsi"/>
          <w:sz w:val="24"/>
          <w:szCs w:val="24"/>
        </w:rPr>
      </w:pPr>
      <w:bookmarkStart w:id="66" w:name="_Toc166149536"/>
      <w:r w:rsidRPr="00B7550C">
        <w:rPr>
          <w:rFonts w:asciiTheme="minorHAnsi" w:hAnsiTheme="minorHAnsi" w:cstheme="minorHAnsi"/>
          <w:sz w:val="24"/>
          <w:szCs w:val="24"/>
        </w:rPr>
        <w:t>Fine attività e chiusura di un progetto</w:t>
      </w:r>
      <w:bookmarkEnd w:id="66"/>
    </w:p>
    <w:p w14:paraId="42B75BA5" w14:textId="561B380C" w:rsidR="008C1C92" w:rsidRPr="00B7550C" w:rsidRDefault="008C1C92" w:rsidP="00006C17">
      <w:pPr>
        <w:spacing w:line="360" w:lineRule="auto"/>
        <w:jc w:val="both"/>
        <w:rPr>
          <w:rFonts w:asciiTheme="minorHAnsi" w:hAnsiTheme="minorHAnsi" w:cstheme="minorHAnsi"/>
        </w:rPr>
      </w:pPr>
      <w:r w:rsidRPr="00B7550C">
        <w:rPr>
          <w:rFonts w:asciiTheme="minorHAnsi" w:hAnsiTheme="minorHAnsi" w:cstheme="minorHAnsi"/>
        </w:rPr>
        <w:t xml:space="preserve">Il progetto può considerarsi concluso solo a seguito della ricezione del certificato di collaudo o di regolare esecuzione e </w:t>
      </w:r>
      <w:r w:rsidR="009F16B1" w:rsidRPr="00B7550C">
        <w:rPr>
          <w:rFonts w:asciiTheme="minorHAnsi" w:hAnsiTheme="minorHAnsi" w:cstheme="minorHAnsi"/>
        </w:rPr>
        <w:t xml:space="preserve">della </w:t>
      </w:r>
      <w:r w:rsidRPr="00B7550C">
        <w:rPr>
          <w:rFonts w:asciiTheme="minorHAnsi" w:hAnsiTheme="minorHAnsi" w:cstheme="minorHAnsi"/>
        </w:rPr>
        <w:t xml:space="preserve">integrale alimentazione dei dati di monitoraggio e rendicontazione sul sistema ReGiS. </w:t>
      </w:r>
    </w:p>
    <w:p w14:paraId="764D5806" w14:textId="798E534D" w:rsidR="009D33C7" w:rsidRPr="00B7550C" w:rsidRDefault="00B26B0E" w:rsidP="00F44138">
      <w:pPr>
        <w:pStyle w:val="Titolo1"/>
        <w:numPr>
          <w:ilvl w:val="0"/>
          <w:numId w:val="25"/>
        </w:numPr>
        <w:spacing w:after="120"/>
        <w:rPr>
          <w:rFonts w:asciiTheme="minorHAnsi" w:hAnsiTheme="minorHAnsi" w:cstheme="minorHAnsi"/>
        </w:rPr>
      </w:pPr>
      <w:bookmarkStart w:id="67" w:name="_Toc468196688"/>
      <w:bookmarkStart w:id="68" w:name="_Toc468196747"/>
      <w:bookmarkStart w:id="69" w:name="_Toc468196962"/>
      <w:bookmarkStart w:id="70" w:name="_Toc468893812"/>
      <w:bookmarkStart w:id="71" w:name="_Toc468196692"/>
      <w:bookmarkStart w:id="72" w:name="_Toc468196751"/>
      <w:bookmarkStart w:id="73" w:name="_Toc468196966"/>
      <w:bookmarkStart w:id="74" w:name="_Toc166149537"/>
      <w:bookmarkEnd w:id="67"/>
      <w:bookmarkEnd w:id="68"/>
      <w:bookmarkEnd w:id="69"/>
      <w:bookmarkEnd w:id="70"/>
      <w:bookmarkEnd w:id="71"/>
      <w:bookmarkEnd w:id="72"/>
      <w:bookmarkEnd w:id="73"/>
      <w:r w:rsidRPr="00B7550C">
        <w:rPr>
          <w:rFonts w:asciiTheme="minorHAnsi" w:hAnsiTheme="minorHAnsi" w:cstheme="minorHAnsi"/>
        </w:rPr>
        <w:t>MONITORAGGIO</w:t>
      </w:r>
      <w:r w:rsidR="001E7FCF" w:rsidRPr="00B7550C">
        <w:rPr>
          <w:rFonts w:asciiTheme="minorHAnsi" w:hAnsiTheme="minorHAnsi" w:cstheme="minorHAnsi"/>
        </w:rPr>
        <w:t xml:space="preserve"> </w:t>
      </w:r>
      <w:r w:rsidR="00880004" w:rsidRPr="00B7550C">
        <w:rPr>
          <w:rFonts w:asciiTheme="minorHAnsi" w:hAnsiTheme="minorHAnsi" w:cstheme="minorHAnsi"/>
        </w:rPr>
        <w:t>– ReGiS</w:t>
      </w:r>
      <w:bookmarkEnd w:id="74"/>
    </w:p>
    <w:p w14:paraId="0C882676" w14:textId="3A2C91E6" w:rsidR="00062F61" w:rsidRPr="00B7550C" w:rsidRDefault="00062F61" w:rsidP="00062F61">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Il </w:t>
      </w:r>
      <w:r w:rsidR="008C1C92" w:rsidRPr="00B7550C">
        <w:rPr>
          <w:rFonts w:asciiTheme="minorHAnsi" w:hAnsiTheme="minorHAnsi" w:cstheme="minorHAnsi"/>
          <w:color w:val="auto"/>
          <w:lang w:val="it-IT"/>
        </w:rPr>
        <w:t>Comune beneficiario</w:t>
      </w:r>
      <w:r w:rsidR="001E7FCF" w:rsidRPr="00B7550C">
        <w:rPr>
          <w:rFonts w:asciiTheme="minorHAnsi" w:hAnsiTheme="minorHAnsi" w:cstheme="minorHAnsi"/>
          <w:color w:val="auto"/>
          <w:lang w:val="it-IT"/>
        </w:rPr>
        <w:t xml:space="preserve"> </w:t>
      </w:r>
      <w:r w:rsidRPr="00B7550C">
        <w:rPr>
          <w:rFonts w:asciiTheme="minorHAnsi" w:hAnsiTheme="minorHAnsi" w:cstheme="minorHAnsi"/>
          <w:color w:val="auto"/>
          <w:lang w:val="it-IT"/>
        </w:rPr>
        <w:t xml:space="preserve">deve registrare i dati di avanzamento </w:t>
      </w:r>
      <w:r w:rsidR="00A45EB4" w:rsidRPr="00B7550C">
        <w:rPr>
          <w:rFonts w:asciiTheme="minorHAnsi" w:hAnsiTheme="minorHAnsi" w:cstheme="minorHAnsi"/>
          <w:color w:val="auto"/>
          <w:lang w:val="it-IT"/>
        </w:rPr>
        <w:t xml:space="preserve">procedurale, fisico e </w:t>
      </w:r>
      <w:r w:rsidRPr="00B7550C">
        <w:rPr>
          <w:rFonts w:asciiTheme="minorHAnsi" w:hAnsiTheme="minorHAnsi" w:cstheme="minorHAnsi"/>
          <w:color w:val="auto"/>
          <w:lang w:val="it-IT"/>
        </w:rPr>
        <w:t>finanziario nel sistema informativo ReG</w:t>
      </w:r>
      <w:r w:rsidR="00F9561B" w:rsidRPr="00B7550C">
        <w:rPr>
          <w:rFonts w:asciiTheme="minorHAnsi" w:hAnsiTheme="minorHAnsi" w:cstheme="minorHAnsi"/>
          <w:color w:val="auto"/>
          <w:lang w:val="it-IT"/>
        </w:rPr>
        <w:t>i</w:t>
      </w:r>
      <w:r w:rsidRPr="00B7550C">
        <w:rPr>
          <w:rFonts w:asciiTheme="minorHAnsi" w:hAnsiTheme="minorHAnsi" w:cstheme="minorHAnsi"/>
          <w:color w:val="auto"/>
          <w:lang w:val="it-IT"/>
        </w:rPr>
        <w:t xml:space="preserve">S, </w:t>
      </w:r>
      <w:r w:rsidR="00887582" w:rsidRPr="00B7550C">
        <w:rPr>
          <w:rFonts w:asciiTheme="minorHAnsi" w:hAnsiTheme="minorHAnsi" w:cstheme="minorHAnsi"/>
          <w:color w:val="auto"/>
          <w:lang w:val="it-IT"/>
        </w:rPr>
        <w:t xml:space="preserve">attraverso la tile </w:t>
      </w:r>
      <w:r w:rsidR="00CE4EC4" w:rsidRPr="00B7550C">
        <w:rPr>
          <w:rFonts w:asciiTheme="minorHAnsi" w:hAnsiTheme="minorHAnsi" w:cstheme="minorHAnsi"/>
          <w:color w:val="auto"/>
          <w:lang w:val="it-IT"/>
        </w:rPr>
        <w:t>“</w:t>
      </w:r>
      <w:r w:rsidR="00887582" w:rsidRPr="00B7550C">
        <w:rPr>
          <w:rFonts w:asciiTheme="minorHAnsi" w:hAnsiTheme="minorHAnsi" w:cstheme="minorHAnsi"/>
          <w:b/>
          <w:color w:val="auto"/>
          <w:lang w:val="it-IT"/>
        </w:rPr>
        <w:t>Configurazione e gestione delle operazioni</w:t>
      </w:r>
      <w:r w:rsidR="00887582" w:rsidRPr="00B7550C">
        <w:rPr>
          <w:rFonts w:asciiTheme="minorHAnsi" w:hAnsiTheme="minorHAnsi" w:cstheme="minorHAnsi"/>
          <w:color w:val="auto"/>
          <w:lang w:val="it-IT"/>
        </w:rPr>
        <w:t xml:space="preserve"> -</w:t>
      </w:r>
      <w:r w:rsidR="00887582" w:rsidRPr="00B7550C">
        <w:rPr>
          <w:rFonts w:asciiTheme="minorHAnsi" w:hAnsiTheme="minorHAnsi" w:cstheme="minorHAnsi"/>
          <w:b/>
          <w:bCs/>
          <w:color w:val="auto"/>
          <w:lang w:val="it-IT"/>
        </w:rPr>
        <w:t>Anagrafica Progetto</w:t>
      </w:r>
      <w:r w:rsidR="00CE4EC4" w:rsidRPr="00B7550C">
        <w:rPr>
          <w:rFonts w:asciiTheme="minorHAnsi" w:hAnsiTheme="minorHAnsi" w:cstheme="minorHAnsi"/>
          <w:b/>
          <w:bCs/>
          <w:color w:val="auto"/>
          <w:lang w:val="it-IT"/>
        </w:rPr>
        <w:t>”</w:t>
      </w:r>
      <w:r w:rsidR="00887582" w:rsidRPr="00B7550C">
        <w:rPr>
          <w:rFonts w:asciiTheme="minorHAnsi" w:hAnsiTheme="minorHAnsi" w:cstheme="minorHAnsi"/>
          <w:b/>
          <w:bCs/>
          <w:color w:val="auto"/>
          <w:lang w:val="it-IT"/>
        </w:rPr>
        <w:t>,</w:t>
      </w:r>
      <w:r w:rsidR="00887582" w:rsidRPr="00B7550C">
        <w:rPr>
          <w:rFonts w:asciiTheme="minorHAnsi" w:hAnsiTheme="minorHAnsi" w:cstheme="minorHAnsi"/>
          <w:color w:val="auto"/>
          <w:lang w:val="it-IT"/>
        </w:rPr>
        <w:t xml:space="preserve"> </w:t>
      </w:r>
      <w:r w:rsidR="00365485" w:rsidRPr="00B7550C">
        <w:rPr>
          <w:rFonts w:asciiTheme="minorHAnsi" w:hAnsiTheme="minorHAnsi" w:cstheme="minorHAnsi"/>
          <w:color w:val="auto"/>
          <w:lang w:val="it-IT"/>
        </w:rPr>
        <w:t xml:space="preserve">compilando le sezioni indicate </w:t>
      </w:r>
      <w:r w:rsidR="00887582" w:rsidRPr="00B7550C">
        <w:rPr>
          <w:rFonts w:asciiTheme="minorHAnsi" w:hAnsiTheme="minorHAnsi" w:cstheme="minorHAnsi"/>
          <w:color w:val="auto"/>
          <w:lang w:val="it-IT"/>
        </w:rPr>
        <w:t xml:space="preserve">come da </w:t>
      </w:r>
      <w:r w:rsidR="004E7797" w:rsidRPr="00B7550C">
        <w:rPr>
          <w:rFonts w:asciiTheme="minorHAnsi" w:hAnsiTheme="minorHAnsi" w:cstheme="minorHAnsi"/>
          <w:color w:val="auto"/>
          <w:lang w:val="it-IT"/>
        </w:rPr>
        <w:t>“COMPILARE</w:t>
      </w:r>
      <w:r w:rsidR="00887582" w:rsidRPr="00B7550C">
        <w:rPr>
          <w:rFonts w:asciiTheme="minorHAnsi" w:hAnsiTheme="minorHAnsi" w:cstheme="minorHAnsi"/>
          <w:color w:val="auto"/>
          <w:lang w:val="it-IT"/>
        </w:rPr>
        <w:t>”</w:t>
      </w:r>
      <w:r w:rsidR="004E7797" w:rsidRPr="00B7550C">
        <w:rPr>
          <w:rFonts w:asciiTheme="minorHAnsi" w:hAnsiTheme="minorHAnsi" w:cstheme="minorHAnsi"/>
          <w:color w:val="auto"/>
          <w:lang w:val="it-IT"/>
        </w:rPr>
        <w:t xml:space="preserve"> </w:t>
      </w:r>
      <w:r w:rsidR="00365485" w:rsidRPr="00B7550C">
        <w:rPr>
          <w:rFonts w:asciiTheme="minorHAnsi" w:hAnsiTheme="minorHAnsi" w:cstheme="minorHAnsi"/>
          <w:color w:val="auto"/>
          <w:lang w:val="it-IT"/>
        </w:rPr>
        <w:t>nella tabella seguente</w:t>
      </w:r>
      <w:r w:rsidR="008C1C92" w:rsidRPr="00B7550C">
        <w:rPr>
          <w:rFonts w:asciiTheme="minorHAnsi" w:hAnsiTheme="minorHAnsi" w:cstheme="minorHAnsi"/>
          <w:color w:val="auto"/>
          <w:lang w:val="it-IT"/>
        </w:rPr>
        <w:t>.</w:t>
      </w:r>
    </w:p>
    <w:tbl>
      <w:tblPr>
        <w:tblW w:w="9653" w:type="dxa"/>
        <w:tblCellMar>
          <w:left w:w="70" w:type="dxa"/>
          <w:right w:w="70" w:type="dxa"/>
        </w:tblCellMar>
        <w:tblLook w:val="04A0" w:firstRow="1" w:lastRow="0" w:firstColumn="1" w:lastColumn="0" w:noHBand="0" w:noVBand="1"/>
      </w:tblPr>
      <w:tblGrid>
        <w:gridCol w:w="2122"/>
        <w:gridCol w:w="4333"/>
        <w:gridCol w:w="3038"/>
        <w:gridCol w:w="160"/>
      </w:tblGrid>
      <w:tr w:rsidR="00365485" w:rsidRPr="00B7550C" w14:paraId="74B46CE6" w14:textId="77777777" w:rsidTr="00254ABC">
        <w:trPr>
          <w:gridAfter w:val="1"/>
          <w:wAfter w:w="160" w:type="dxa"/>
          <w:trHeight w:val="489"/>
          <w:tblHeader/>
        </w:trPr>
        <w:tc>
          <w:tcPr>
            <w:tcW w:w="212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32A673A" w14:textId="77777777" w:rsidR="00365485" w:rsidRPr="00B7550C" w:rsidRDefault="00365485" w:rsidP="00254ABC">
            <w:pPr>
              <w:jc w:val="center"/>
              <w:rPr>
                <w:rFonts w:asciiTheme="minorHAnsi" w:eastAsia="Times New Roman" w:hAnsiTheme="minorHAnsi" w:cstheme="minorHAnsi"/>
                <w:b/>
                <w:bCs/>
                <w:i/>
                <w:iCs/>
                <w:color w:val="000000"/>
                <w:sz w:val="18"/>
                <w:szCs w:val="18"/>
                <w:lang w:eastAsia="it-IT"/>
              </w:rPr>
            </w:pPr>
            <w:r w:rsidRPr="00B7550C">
              <w:rPr>
                <w:rFonts w:asciiTheme="minorHAnsi" w:eastAsia="Times New Roman" w:hAnsiTheme="minorHAnsi" w:cstheme="minorHAnsi"/>
                <w:b/>
                <w:bCs/>
                <w:i/>
                <w:iCs/>
                <w:color w:val="000000"/>
                <w:sz w:val="18"/>
                <w:szCs w:val="18"/>
                <w:lang w:eastAsia="it-IT"/>
              </w:rPr>
              <w:t>Sezioni</w:t>
            </w:r>
          </w:p>
        </w:tc>
        <w:tc>
          <w:tcPr>
            <w:tcW w:w="4333"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CC6ECFD" w14:textId="77777777" w:rsidR="00365485" w:rsidRPr="00B7550C" w:rsidRDefault="00365485" w:rsidP="00254ABC">
            <w:pPr>
              <w:jc w:val="center"/>
              <w:rPr>
                <w:rFonts w:asciiTheme="minorHAnsi" w:eastAsia="Times New Roman" w:hAnsiTheme="minorHAnsi" w:cstheme="minorHAnsi"/>
                <w:b/>
                <w:bCs/>
                <w:i/>
                <w:iCs/>
                <w:color w:val="000000"/>
                <w:sz w:val="18"/>
                <w:szCs w:val="18"/>
                <w:lang w:eastAsia="it-IT"/>
              </w:rPr>
            </w:pPr>
            <w:r w:rsidRPr="00B7550C">
              <w:rPr>
                <w:rFonts w:asciiTheme="minorHAnsi" w:eastAsia="Times New Roman" w:hAnsiTheme="minorHAnsi" w:cstheme="minorHAnsi"/>
                <w:b/>
                <w:bCs/>
                <w:i/>
                <w:iCs/>
                <w:color w:val="000000"/>
                <w:sz w:val="18"/>
                <w:szCs w:val="18"/>
                <w:lang w:eastAsia="it-IT"/>
              </w:rPr>
              <w:t>Sottosezioni</w:t>
            </w:r>
          </w:p>
        </w:tc>
        <w:tc>
          <w:tcPr>
            <w:tcW w:w="3038"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67EACB4" w14:textId="20C5787A" w:rsidR="00365485" w:rsidRPr="00B7550C" w:rsidRDefault="00326807" w:rsidP="00254ABC">
            <w:pPr>
              <w:jc w:val="center"/>
              <w:rPr>
                <w:rFonts w:asciiTheme="minorHAnsi" w:eastAsia="Times New Roman" w:hAnsiTheme="minorHAnsi" w:cstheme="minorHAnsi"/>
                <w:b/>
                <w:bCs/>
                <w:i/>
                <w:iCs/>
                <w:color w:val="000000"/>
                <w:sz w:val="18"/>
                <w:szCs w:val="18"/>
                <w:lang w:eastAsia="it-IT"/>
              </w:rPr>
            </w:pPr>
            <w:r w:rsidRPr="00B7550C">
              <w:rPr>
                <w:rFonts w:asciiTheme="minorHAnsi" w:eastAsia="Times New Roman" w:hAnsiTheme="minorHAnsi" w:cstheme="minorHAnsi"/>
                <w:b/>
                <w:bCs/>
                <w:i/>
                <w:iCs/>
                <w:color w:val="000000"/>
                <w:sz w:val="18"/>
                <w:szCs w:val="18"/>
                <w:lang w:eastAsia="it-IT"/>
              </w:rPr>
              <w:t>I</w:t>
            </w:r>
            <w:r w:rsidR="00365485" w:rsidRPr="00B7550C">
              <w:rPr>
                <w:rFonts w:asciiTheme="minorHAnsi" w:eastAsia="Times New Roman" w:hAnsiTheme="minorHAnsi" w:cstheme="minorHAnsi"/>
                <w:b/>
                <w:bCs/>
                <w:i/>
                <w:iCs/>
                <w:color w:val="000000"/>
                <w:sz w:val="18"/>
                <w:szCs w:val="18"/>
                <w:lang w:eastAsia="it-IT"/>
              </w:rPr>
              <w:t>ndicazioni compilazione</w:t>
            </w:r>
          </w:p>
        </w:tc>
      </w:tr>
      <w:tr w:rsidR="00365485" w:rsidRPr="00B7550C" w14:paraId="2FB508E4" w14:textId="77777777" w:rsidTr="00254ABC">
        <w:trPr>
          <w:trHeight w:val="38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8C2A8F8" w14:textId="77777777" w:rsidR="00365485" w:rsidRPr="00B7550C" w:rsidRDefault="00365485" w:rsidP="00254ABC">
            <w:pPr>
              <w:rPr>
                <w:rFonts w:asciiTheme="minorHAnsi" w:eastAsia="Times New Roman" w:hAnsiTheme="minorHAnsi" w:cstheme="minorHAnsi"/>
                <w:b/>
                <w:bCs/>
                <w:i/>
                <w:iCs/>
                <w:color w:val="000000"/>
                <w:sz w:val="18"/>
                <w:szCs w:val="18"/>
                <w:lang w:eastAsia="it-IT"/>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14:paraId="6ED8FDD8" w14:textId="77777777" w:rsidR="00365485" w:rsidRPr="00B7550C" w:rsidRDefault="00365485" w:rsidP="00254ABC">
            <w:pPr>
              <w:rPr>
                <w:rFonts w:asciiTheme="minorHAnsi" w:eastAsia="Times New Roman" w:hAnsiTheme="minorHAnsi" w:cstheme="minorHAnsi"/>
                <w:b/>
                <w:bCs/>
                <w:i/>
                <w:iCs/>
                <w:color w:val="000000"/>
                <w:sz w:val="18"/>
                <w:szCs w:val="18"/>
                <w:lang w:eastAsia="it-IT"/>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14:paraId="158F39D0" w14:textId="77777777" w:rsidR="00365485" w:rsidRPr="00B7550C" w:rsidRDefault="00365485" w:rsidP="00254ABC">
            <w:pPr>
              <w:rPr>
                <w:rFonts w:asciiTheme="minorHAnsi" w:eastAsia="Times New Roman" w:hAnsiTheme="minorHAnsi" w:cstheme="minorHAnsi"/>
                <w:b/>
                <w:bCs/>
                <w:i/>
                <w:iCs/>
                <w:color w:val="000000"/>
                <w:sz w:val="18"/>
                <w:szCs w:val="18"/>
                <w:lang w:eastAsia="it-IT"/>
              </w:rPr>
            </w:pPr>
          </w:p>
        </w:tc>
        <w:tc>
          <w:tcPr>
            <w:tcW w:w="160" w:type="dxa"/>
            <w:tcBorders>
              <w:top w:val="nil"/>
              <w:left w:val="nil"/>
              <w:bottom w:val="nil"/>
              <w:right w:val="nil"/>
            </w:tcBorders>
            <w:shd w:val="clear" w:color="auto" w:fill="auto"/>
            <w:noWrap/>
            <w:vAlign w:val="bottom"/>
            <w:hideMark/>
          </w:tcPr>
          <w:p w14:paraId="32A99B3C" w14:textId="77777777" w:rsidR="00365485" w:rsidRPr="00B7550C" w:rsidRDefault="00365485" w:rsidP="00254ABC">
            <w:pPr>
              <w:jc w:val="center"/>
              <w:rPr>
                <w:rFonts w:asciiTheme="minorHAnsi" w:eastAsia="Times New Roman" w:hAnsiTheme="minorHAnsi" w:cstheme="minorHAnsi"/>
                <w:b/>
                <w:bCs/>
                <w:i/>
                <w:iCs/>
                <w:color w:val="000000"/>
                <w:sz w:val="18"/>
                <w:szCs w:val="18"/>
                <w:lang w:eastAsia="it-IT"/>
              </w:rPr>
            </w:pPr>
          </w:p>
        </w:tc>
      </w:tr>
      <w:tr w:rsidR="00365485" w:rsidRPr="00B7550C" w14:paraId="6FA4AC0C" w14:textId="77777777" w:rsidTr="00254ABC">
        <w:trPr>
          <w:trHeight w:val="360"/>
        </w:trPr>
        <w:tc>
          <w:tcPr>
            <w:tcW w:w="2122" w:type="dxa"/>
            <w:tcBorders>
              <w:top w:val="nil"/>
              <w:left w:val="single" w:sz="4" w:space="0" w:color="auto"/>
              <w:bottom w:val="single" w:sz="4" w:space="0" w:color="auto"/>
              <w:right w:val="nil"/>
            </w:tcBorders>
            <w:shd w:val="clear" w:color="000000" w:fill="8EA9DB"/>
            <w:vAlign w:val="center"/>
            <w:hideMark/>
          </w:tcPr>
          <w:p w14:paraId="4F22E03A" w14:textId="77777777" w:rsidR="00365485" w:rsidRPr="00B7550C" w:rsidRDefault="00365485" w:rsidP="00254ABC">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Riepilogo</w:t>
            </w:r>
          </w:p>
        </w:tc>
        <w:tc>
          <w:tcPr>
            <w:tcW w:w="4333" w:type="dxa"/>
            <w:tcBorders>
              <w:top w:val="nil"/>
              <w:left w:val="single" w:sz="4" w:space="0" w:color="auto"/>
              <w:bottom w:val="single" w:sz="4" w:space="0" w:color="auto"/>
              <w:right w:val="single" w:sz="4" w:space="0" w:color="auto"/>
            </w:tcBorders>
            <w:shd w:val="clear" w:color="000000" w:fill="8EA9DB"/>
            <w:noWrap/>
            <w:vAlign w:val="center"/>
            <w:hideMark/>
          </w:tcPr>
          <w:p w14:paraId="08010344" w14:textId="77777777" w:rsidR="00365485" w:rsidRPr="00B7550C" w:rsidRDefault="00365485" w:rsidP="00254ABC">
            <w:pPr>
              <w:jc w:val="cente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9E6F44A" w14:textId="77777777" w:rsidR="00365485" w:rsidRPr="00B7550C" w:rsidRDefault="00365485" w:rsidP="00CE4EC4">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1C367149"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0CC3D542" w14:textId="77777777" w:rsidTr="00254ABC">
        <w:trPr>
          <w:trHeight w:val="288"/>
        </w:trPr>
        <w:tc>
          <w:tcPr>
            <w:tcW w:w="2122" w:type="dxa"/>
            <w:tcBorders>
              <w:top w:val="nil"/>
              <w:left w:val="single" w:sz="4" w:space="0" w:color="auto"/>
              <w:bottom w:val="single" w:sz="4" w:space="0" w:color="auto"/>
              <w:right w:val="nil"/>
            </w:tcBorders>
            <w:shd w:val="clear" w:color="000000" w:fill="8EA9DB"/>
            <w:vAlign w:val="center"/>
            <w:hideMark/>
          </w:tcPr>
          <w:p w14:paraId="1B6940D9" w14:textId="77777777" w:rsidR="00365485" w:rsidRPr="00B7550C" w:rsidRDefault="00365485" w:rsidP="00254ABC">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Anagrafica Progetto</w:t>
            </w:r>
          </w:p>
        </w:tc>
        <w:tc>
          <w:tcPr>
            <w:tcW w:w="4333" w:type="dxa"/>
            <w:tcBorders>
              <w:top w:val="nil"/>
              <w:left w:val="single" w:sz="4" w:space="0" w:color="auto"/>
              <w:bottom w:val="single" w:sz="4" w:space="0" w:color="auto"/>
              <w:right w:val="single" w:sz="4" w:space="0" w:color="auto"/>
            </w:tcBorders>
            <w:shd w:val="clear" w:color="000000" w:fill="8EA9DB"/>
            <w:vAlign w:val="center"/>
            <w:hideMark/>
          </w:tcPr>
          <w:p w14:paraId="2FE97B4E"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B2C3B33"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5AE7E187"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405CFE05" w14:textId="77777777" w:rsidTr="00254ABC">
        <w:trPr>
          <w:trHeight w:val="314"/>
        </w:trPr>
        <w:tc>
          <w:tcPr>
            <w:tcW w:w="2122" w:type="dxa"/>
            <w:tcBorders>
              <w:top w:val="nil"/>
              <w:left w:val="single" w:sz="4" w:space="0" w:color="auto"/>
              <w:bottom w:val="nil"/>
              <w:right w:val="single" w:sz="4" w:space="0" w:color="auto"/>
            </w:tcBorders>
            <w:shd w:val="clear" w:color="000000" w:fill="D9E1F2"/>
            <w:vAlign w:val="center"/>
            <w:hideMark/>
          </w:tcPr>
          <w:p w14:paraId="4FD8F6F4"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nil"/>
              <w:right w:val="single" w:sz="4" w:space="0" w:color="auto"/>
            </w:tcBorders>
            <w:shd w:val="clear" w:color="000000" w:fill="D9E1F2"/>
            <w:vAlign w:val="center"/>
            <w:hideMark/>
          </w:tcPr>
          <w:p w14:paraId="5186CE66"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Anagrafica di progetto</w:t>
            </w:r>
          </w:p>
        </w:tc>
        <w:tc>
          <w:tcPr>
            <w:tcW w:w="3038" w:type="dxa"/>
            <w:tcBorders>
              <w:top w:val="nil"/>
              <w:left w:val="nil"/>
              <w:bottom w:val="single" w:sz="4" w:space="0" w:color="auto"/>
              <w:right w:val="single" w:sz="4" w:space="0" w:color="auto"/>
            </w:tcBorders>
            <w:shd w:val="clear" w:color="000000" w:fill="D9E1F2"/>
            <w:vAlign w:val="center"/>
            <w:hideMark/>
          </w:tcPr>
          <w:p w14:paraId="3BA8FE24"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5D2A71CF"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09648BD0" w14:textId="77777777" w:rsidTr="00254ABC">
        <w:trPr>
          <w:trHeight w:val="276"/>
        </w:trPr>
        <w:tc>
          <w:tcPr>
            <w:tcW w:w="2122" w:type="dxa"/>
            <w:tcBorders>
              <w:top w:val="single" w:sz="4" w:space="0" w:color="auto"/>
              <w:left w:val="single" w:sz="4" w:space="0" w:color="auto"/>
              <w:bottom w:val="single" w:sz="4" w:space="0" w:color="auto"/>
              <w:right w:val="nil"/>
            </w:tcBorders>
            <w:shd w:val="clear" w:color="000000" w:fill="D9E1F2"/>
            <w:vAlign w:val="center"/>
            <w:hideMark/>
          </w:tcPr>
          <w:p w14:paraId="4A89EE44"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single" w:sz="4" w:space="0" w:color="auto"/>
              <w:left w:val="single" w:sz="4" w:space="0" w:color="auto"/>
              <w:bottom w:val="single" w:sz="4" w:space="0" w:color="auto"/>
              <w:right w:val="nil"/>
            </w:tcBorders>
            <w:shd w:val="clear" w:color="000000" w:fill="D9E1F2"/>
            <w:vAlign w:val="center"/>
            <w:hideMark/>
          </w:tcPr>
          <w:p w14:paraId="2886887C"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Localizzazione geografica</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4C2ED875" w14:textId="273DE43F" w:rsidR="00365485" w:rsidRPr="00B7550C" w:rsidRDefault="007D65C8"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OBBLIGATORIO</w:t>
            </w:r>
          </w:p>
        </w:tc>
        <w:tc>
          <w:tcPr>
            <w:tcW w:w="160" w:type="dxa"/>
            <w:vAlign w:val="center"/>
            <w:hideMark/>
          </w:tcPr>
          <w:p w14:paraId="3C32F16C"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02E10A91" w14:textId="77777777" w:rsidTr="00254ABC">
        <w:trPr>
          <w:trHeight w:val="280"/>
        </w:trPr>
        <w:tc>
          <w:tcPr>
            <w:tcW w:w="2122" w:type="dxa"/>
            <w:tcBorders>
              <w:top w:val="nil"/>
              <w:left w:val="single" w:sz="4" w:space="0" w:color="auto"/>
              <w:bottom w:val="single" w:sz="4" w:space="0" w:color="auto"/>
              <w:right w:val="nil"/>
            </w:tcBorders>
            <w:shd w:val="clear" w:color="000000" w:fill="D9E1F2"/>
            <w:noWrap/>
            <w:vAlign w:val="center"/>
            <w:hideMark/>
          </w:tcPr>
          <w:p w14:paraId="71545A4A"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single" w:sz="4" w:space="0" w:color="auto"/>
              <w:bottom w:val="single" w:sz="4" w:space="0" w:color="auto"/>
              <w:right w:val="nil"/>
            </w:tcBorders>
            <w:shd w:val="clear" w:color="000000" w:fill="D9E1F2"/>
            <w:noWrap/>
            <w:vAlign w:val="center"/>
            <w:hideMark/>
          </w:tcPr>
          <w:p w14:paraId="4C18BDC5"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xml:space="preserve">Classificazione progetto </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6C351631"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4BA137A8"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3666A1E8" w14:textId="77777777" w:rsidTr="00254ABC">
        <w:trPr>
          <w:trHeight w:val="160"/>
        </w:trPr>
        <w:tc>
          <w:tcPr>
            <w:tcW w:w="2122" w:type="dxa"/>
            <w:tcBorders>
              <w:top w:val="nil"/>
              <w:left w:val="single" w:sz="4" w:space="0" w:color="auto"/>
              <w:bottom w:val="single" w:sz="4" w:space="0" w:color="auto"/>
              <w:right w:val="nil"/>
            </w:tcBorders>
            <w:shd w:val="clear" w:color="000000" w:fill="D9E1F2"/>
            <w:noWrap/>
            <w:vAlign w:val="center"/>
            <w:hideMark/>
          </w:tcPr>
          <w:p w14:paraId="0E5F0AAF"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single" w:sz="4" w:space="0" w:color="auto"/>
              <w:bottom w:val="single" w:sz="4" w:space="0" w:color="auto"/>
              <w:right w:val="single" w:sz="4" w:space="0" w:color="auto"/>
            </w:tcBorders>
            <w:shd w:val="clear" w:color="000000" w:fill="D9E1F2"/>
            <w:noWrap/>
            <w:vAlign w:val="center"/>
            <w:hideMark/>
          </w:tcPr>
          <w:p w14:paraId="6F29A348"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xml:space="preserve">Associazioni TAG e altre categorie </w:t>
            </w:r>
          </w:p>
        </w:tc>
        <w:tc>
          <w:tcPr>
            <w:tcW w:w="3038" w:type="dxa"/>
            <w:tcBorders>
              <w:top w:val="nil"/>
              <w:left w:val="nil"/>
              <w:bottom w:val="single" w:sz="4" w:space="0" w:color="auto"/>
              <w:right w:val="single" w:sz="4" w:space="0" w:color="auto"/>
            </w:tcBorders>
            <w:shd w:val="clear" w:color="000000" w:fill="D9E1F2"/>
            <w:vAlign w:val="center"/>
            <w:hideMark/>
          </w:tcPr>
          <w:p w14:paraId="2B69EB7B"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197B9DEF"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6741308F" w14:textId="77777777" w:rsidTr="00254ABC">
        <w:trPr>
          <w:trHeight w:val="288"/>
        </w:trPr>
        <w:tc>
          <w:tcPr>
            <w:tcW w:w="2122" w:type="dxa"/>
            <w:tcBorders>
              <w:top w:val="nil"/>
              <w:left w:val="single" w:sz="4" w:space="0" w:color="auto"/>
              <w:bottom w:val="nil"/>
              <w:right w:val="single" w:sz="4" w:space="0" w:color="auto"/>
            </w:tcBorders>
            <w:shd w:val="clear" w:color="000000" w:fill="8EA9DB"/>
            <w:vAlign w:val="center"/>
            <w:hideMark/>
          </w:tcPr>
          <w:p w14:paraId="1A5E1115" w14:textId="77777777" w:rsidR="00365485" w:rsidRPr="00B7550C" w:rsidRDefault="00365485" w:rsidP="00254ABC">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Gestione spese</w:t>
            </w:r>
          </w:p>
        </w:tc>
        <w:tc>
          <w:tcPr>
            <w:tcW w:w="4333" w:type="dxa"/>
            <w:tcBorders>
              <w:top w:val="nil"/>
              <w:left w:val="nil"/>
              <w:bottom w:val="nil"/>
              <w:right w:val="single" w:sz="4" w:space="0" w:color="auto"/>
            </w:tcBorders>
            <w:shd w:val="clear" w:color="000000" w:fill="8EA9DB"/>
            <w:vAlign w:val="center"/>
            <w:hideMark/>
          </w:tcPr>
          <w:p w14:paraId="25C21744"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nil"/>
              <w:right w:val="single" w:sz="4" w:space="0" w:color="auto"/>
            </w:tcBorders>
            <w:shd w:val="clear" w:color="000000" w:fill="8EA9DB"/>
            <w:vAlign w:val="center"/>
            <w:hideMark/>
          </w:tcPr>
          <w:p w14:paraId="22034DDE"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73CF0008"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65948F54" w14:textId="77777777" w:rsidTr="00254ABC">
        <w:trPr>
          <w:trHeight w:val="296"/>
        </w:trPr>
        <w:tc>
          <w:tcPr>
            <w:tcW w:w="2122" w:type="dxa"/>
            <w:tcBorders>
              <w:top w:val="nil"/>
              <w:left w:val="single" w:sz="4" w:space="0" w:color="auto"/>
              <w:bottom w:val="nil"/>
              <w:right w:val="single" w:sz="4" w:space="0" w:color="auto"/>
            </w:tcBorders>
            <w:shd w:val="clear" w:color="000000" w:fill="D9E1F2"/>
            <w:vAlign w:val="center"/>
            <w:hideMark/>
          </w:tcPr>
          <w:p w14:paraId="07E883A3"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E0ECB78"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Impegno</w:t>
            </w:r>
          </w:p>
        </w:tc>
        <w:tc>
          <w:tcPr>
            <w:tcW w:w="3038" w:type="dxa"/>
            <w:tcBorders>
              <w:top w:val="nil"/>
              <w:left w:val="nil"/>
              <w:bottom w:val="single" w:sz="4" w:space="0" w:color="auto"/>
              <w:right w:val="single" w:sz="4" w:space="0" w:color="auto"/>
            </w:tcBorders>
            <w:shd w:val="clear" w:color="000000" w:fill="D9E1F2"/>
            <w:vAlign w:val="center"/>
            <w:hideMark/>
          </w:tcPr>
          <w:p w14:paraId="18A0B0D5"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67ACA721"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01C91DAE" w14:textId="77777777" w:rsidTr="00254ABC">
        <w:trPr>
          <w:trHeight w:val="272"/>
        </w:trPr>
        <w:tc>
          <w:tcPr>
            <w:tcW w:w="2122" w:type="dxa"/>
            <w:tcBorders>
              <w:top w:val="nil"/>
              <w:left w:val="single" w:sz="4" w:space="0" w:color="auto"/>
              <w:bottom w:val="nil"/>
              <w:right w:val="single" w:sz="4" w:space="0" w:color="auto"/>
            </w:tcBorders>
            <w:shd w:val="clear" w:color="000000" w:fill="D9E1F2"/>
            <w:vAlign w:val="center"/>
            <w:hideMark/>
          </w:tcPr>
          <w:p w14:paraId="0F4B6A67"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5B3D9F93"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Pagamenti a Costi reali</w:t>
            </w:r>
          </w:p>
        </w:tc>
        <w:tc>
          <w:tcPr>
            <w:tcW w:w="3038" w:type="dxa"/>
            <w:tcBorders>
              <w:top w:val="nil"/>
              <w:left w:val="nil"/>
              <w:bottom w:val="single" w:sz="4" w:space="0" w:color="auto"/>
              <w:right w:val="single" w:sz="4" w:space="0" w:color="auto"/>
            </w:tcBorders>
            <w:shd w:val="clear" w:color="000000" w:fill="D9E1F2"/>
            <w:vAlign w:val="center"/>
            <w:hideMark/>
          </w:tcPr>
          <w:p w14:paraId="661FA00B"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664BB76F"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5E3AF13B" w14:textId="77777777" w:rsidTr="00254ABC">
        <w:trPr>
          <w:trHeight w:val="276"/>
        </w:trPr>
        <w:tc>
          <w:tcPr>
            <w:tcW w:w="2122" w:type="dxa"/>
            <w:tcBorders>
              <w:top w:val="nil"/>
              <w:left w:val="single" w:sz="4" w:space="0" w:color="auto"/>
              <w:bottom w:val="nil"/>
              <w:right w:val="single" w:sz="4" w:space="0" w:color="auto"/>
            </w:tcBorders>
            <w:shd w:val="clear" w:color="000000" w:fill="D9E1F2"/>
            <w:vAlign w:val="center"/>
            <w:hideMark/>
          </w:tcPr>
          <w:p w14:paraId="1B845575"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3ECF3AA7"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Giustificativi Spesa</w:t>
            </w:r>
          </w:p>
        </w:tc>
        <w:tc>
          <w:tcPr>
            <w:tcW w:w="3038" w:type="dxa"/>
            <w:tcBorders>
              <w:top w:val="nil"/>
              <w:left w:val="nil"/>
              <w:bottom w:val="single" w:sz="4" w:space="0" w:color="auto"/>
              <w:right w:val="single" w:sz="4" w:space="0" w:color="auto"/>
            </w:tcBorders>
            <w:shd w:val="clear" w:color="000000" w:fill="D9E1F2"/>
            <w:vAlign w:val="center"/>
            <w:hideMark/>
          </w:tcPr>
          <w:p w14:paraId="2F09FEA6"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2D7AE1F3"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5A829D9D" w14:textId="77777777" w:rsidTr="00254ABC">
        <w:trPr>
          <w:trHeight w:val="288"/>
        </w:trPr>
        <w:tc>
          <w:tcPr>
            <w:tcW w:w="2122" w:type="dxa"/>
            <w:tcBorders>
              <w:top w:val="nil"/>
              <w:left w:val="single" w:sz="4" w:space="0" w:color="auto"/>
              <w:bottom w:val="nil"/>
              <w:right w:val="single" w:sz="4" w:space="0" w:color="auto"/>
            </w:tcBorders>
            <w:shd w:val="clear" w:color="000000" w:fill="D9E1F2"/>
            <w:vAlign w:val="center"/>
            <w:hideMark/>
          </w:tcPr>
          <w:p w14:paraId="164548FD"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B0DE29B"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Percettore</w:t>
            </w:r>
          </w:p>
        </w:tc>
        <w:tc>
          <w:tcPr>
            <w:tcW w:w="3038" w:type="dxa"/>
            <w:tcBorders>
              <w:top w:val="nil"/>
              <w:left w:val="nil"/>
              <w:bottom w:val="single" w:sz="4" w:space="0" w:color="auto"/>
              <w:right w:val="single" w:sz="4" w:space="0" w:color="auto"/>
            </w:tcBorders>
            <w:shd w:val="clear" w:color="000000" w:fill="D9E1F2"/>
            <w:vAlign w:val="center"/>
            <w:hideMark/>
          </w:tcPr>
          <w:p w14:paraId="5EBB4633"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5180EFF6"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2A3364B6"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D9E1F2"/>
            <w:vAlign w:val="center"/>
            <w:hideMark/>
          </w:tcPr>
          <w:p w14:paraId="5FE5636E"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E24532A"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Pagamenti a Costi semplificati</w:t>
            </w:r>
          </w:p>
        </w:tc>
        <w:tc>
          <w:tcPr>
            <w:tcW w:w="3038" w:type="dxa"/>
            <w:tcBorders>
              <w:top w:val="nil"/>
              <w:left w:val="nil"/>
              <w:bottom w:val="single" w:sz="4" w:space="0" w:color="auto"/>
              <w:right w:val="single" w:sz="4" w:space="0" w:color="auto"/>
            </w:tcBorders>
            <w:shd w:val="clear" w:color="000000" w:fill="D9E1F2"/>
            <w:vAlign w:val="center"/>
            <w:hideMark/>
          </w:tcPr>
          <w:p w14:paraId="52977B27"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185C5B9D"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7BDE1651"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8EA9DB"/>
            <w:vAlign w:val="center"/>
            <w:hideMark/>
          </w:tcPr>
          <w:p w14:paraId="10AB6952" w14:textId="77777777" w:rsidR="00365485" w:rsidRPr="00B7550C" w:rsidRDefault="00365485" w:rsidP="00254ABC">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Titolare Effettivo</w:t>
            </w:r>
          </w:p>
        </w:tc>
        <w:tc>
          <w:tcPr>
            <w:tcW w:w="4333" w:type="dxa"/>
            <w:tcBorders>
              <w:top w:val="nil"/>
              <w:left w:val="nil"/>
              <w:bottom w:val="single" w:sz="4" w:space="0" w:color="auto"/>
              <w:right w:val="single" w:sz="4" w:space="0" w:color="auto"/>
            </w:tcBorders>
            <w:shd w:val="clear" w:color="000000" w:fill="8EA9DB"/>
            <w:vAlign w:val="center"/>
            <w:hideMark/>
          </w:tcPr>
          <w:p w14:paraId="1AF4220B"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2CABCC4"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56B86A97" w14:textId="77777777" w:rsidR="00365485" w:rsidRPr="00B7550C" w:rsidRDefault="00365485" w:rsidP="00254ABC">
            <w:pPr>
              <w:rPr>
                <w:rFonts w:asciiTheme="minorHAnsi" w:eastAsia="Times New Roman" w:hAnsiTheme="minorHAnsi" w:cstheme="minorHAnsi"/>
                <w:sz w:val="18"/>
                <w:szCs w:val="18"/>
                <w:lang w:eastAsia="it-IT"/>
              </w:rPr>
            </w:pPr>
          </w:p>
        </w:tc>
      </w:tr>
      <w:tr w:rsidR="0072535D" w:rsidRPr="00B7550C" w14:paraId="3B0AFFCC" w14:textId="77777777" w:rsidTr="006E759D">
        <w:trPr>
          <w:trHeight w:val="288"/>
        </w:trPr>
        <w:tc>
          <w:tcPr>
            <w:tcW w:w="2122" w:type="dxa"/>
            <w:tcBorders>
              <w:top w:val="nil"/>
              <w:left w:val="single" w:sz="4" w:space="0" w:color="auto"/>
              <w:bottom w:val="single" w:sz="4" w:space="0" w:color="000000"/>
              <w:right w:val="single" w:sz="4" w:space="0" w:color="auto"/>
            </w:tcBorders>
            <w:shd w:val="clear" w:color="000000" w:fill="D9E1F2"/>
            <w:vAlign w:val="center"/>
            <w:hideMark/>
          </w:tcPr>
          <w:p w14:paraId="120B1E1C"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single" w:sz="4" w:space="0" w:color="auto"/>
              <w:bottom w:val="single" w:sz="4" w:space="0" w:color="000000"/>
              <w:right w:val="single" w:sz="4" w:space="0" w:color="auto"/>
            </w:tcBorders>
            <w:shd w:val="clear" w:color="000000" w:fill="D9E1F2"/>
            <w:vAlign w:val="center"/>
            <w:hideMark/>
          </w:tcPr>
          <w:p w14:paraId="4F8ED53D"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Rilevazione titolare effettivo</w:t>
            </w:r>
          </w:p>
        </w:tc>
        <w:tc>
          <w:tcPr>
            <w:tcW w:w="3038" w:type="dxa"/>
            <w:tcBorders>
              <w:top w:val="nil"/>
              <w:left w:val="nil"/>
              <w:bottom w:val="single" w:sz="4" w:space="0" w:color="auto"/>
              <w:right w:val="single" w:sz="4" w:space="0" w:color="auto"/>
            </w:tcBorders>
            <w:shd w:val="clear" w:color="000000" w:fill="D9E1F2"/>
            <w:vAlign w:val="center"/>
          </w:tcPr>
          <w:p w14:paraId="3597606C" w14:textId="4EE5137E"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0B5AF238"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731DFAB7" w14:textId="77777777" w:rsidTr="00254ABC">
        <w:trPr>
          <w:trHeight w:val="576"/>
        </w:trPr>
        <w:tc>
          <w:tcPr>
            <w:tcW w:w="2122" w:type="dxa"/>
            <w:tcBorders>
              <w:top w:val="nil"/>
              <w:left w:val="single" w:sz="4" w:space="0" w:color="auto"/>
              <w:bottom w:val="nil"/>
              <w:right w:val="single" w:sz="4" w:space="0" w:color="auto"/>
            </w:tcBorders>
            <w:shd w:val="clear" w:color="000000" w:fill="8EA9DB"/>
            <w:vAlign w:val="center"/>
            <w:hideMark/>
          </w:tcPr>
          <w:p w14:paraId="4DBD3949" w14:textId="77777777" w:rsidR="0072535D" w:rsidRPr="00B7550C" w:rsidRDefault="0072535D" w:rsidP="0072535D">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Cronoprogramma/Costi</w:t>
            </w:r>
          </w:p>
        </w:tc>
        <w:tc>
          <w:tcPr>
            <w:tcW w:w="4333" w:type="dxa"/>
            <w:tcBorders>
              <w:top w:val="nil"/>
              <w:left w:val="nil"/>
              <w:bottom w:val="single" w:sz="4" w:space="0" w:color="auto"/>
              <w:right w:val="single" w:sz="4" w:space="0" w:color="auto"/>
            </w:tcBorders>
            <w:shd w:val="clear" w:color="000000" w:fill="8EA9DB"/>
            <w:vAlign w:val="center"/>
            <w:hideMark/>
          </w:tcPr>
          <w:p w14:paraId="6F4B862D"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3F675253"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79CE1C3B"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325E3D3F" w14:textId="77777777" w:rsidTr="00254ABC">
        <w:trPr>
          <w:trHeight w:val="346"/>
        </w:trPr>
        <w:tc>
          <w:tcPr>
            <w:tcW w:w="2122" w:type="dxa"/>
            <w:tcBorders>
              <w:top w:val="single" w:sz="4" w:space="0" w:color="auto"/>
              <w:left w:val="single" w:sz="4" w:space="0" w:color="auto"/>
              <w:bottom w:val="nil"/>
              <w:right w:val="single" w:sz="4" w:space="0" w:color="auto"/>
            </w:tcBorders>
            <w:shd w:val="clear" w:color="000000" w:fill="D9E1F2"/>
            <w:vAlign w:val="center"/>
            <w:hideMark/>
          </w:tcPr>
          <w:p w14:paraId="6028454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03F685F2"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Iter di Progetto</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237D3D87"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16AE28C1"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1EAD07C3" w14:textId="77777777" w:rsidTr="00254ABC">
        <w:trPr>
          <w:trHeight w:val="266"/>
        </w:trPr>
        <w:tc>
          <w:tcPr>
            <w:tcW w:w="2122" w:type="dxa"/>
            <w:tcBorders>
              <w:top w:val="nil"/>
              <w:left w:val="single" w:sz="4" w:space="0" w:color="auto"/>
              <w:bottom w:val="nil"/>
              <w:right w:val="single" w:sz="4" w:space="0" w:color="auto"/>
            </w:tcBorders>
            <w:shd w:val="clear" w:color="000000" w:fill="D9E1F2"/>
            <w:vAlign w:val="center"/>
            <w:hideMark/>
          </w:tcPr>
          <w:p w14:paraId="6460582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5F22A7D5"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Piano dei Costi</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4F8D842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0313839E"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0CF985CC"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D9E1F2"/>
            <w:vAlign w:val="center"/>
            <w:hideMark/>
          </w:tcPr>
          <w:p w14:paraId="6F0F82A1"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41135393"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Quadro economico</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1D79F643"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6AE9233B"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226CB651"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8EA9DB"/>
            <w:vAlign w:val="center"/>
            <w:hideMark/>
          </w:tcPr>
          <w:p w14:paraId="5B8EA439" w14:textId="77777777" w:rsidR="0072535D" w:rsidRPr="00B7550C" w:rsidRDefault="0072535D" w:rsidP="0072535D">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Soggetti Correlati</w:t>
            </w:r>
          </w:p>
        </w:tc>
        <w:tc>
          <w:tcPr>
            <w:tcW w:w="4333" w:type="dxa"/>
            <w:tcBorders>
              <w:top w:val="nil"/>
              <w:left w:val="nil"/>
              <w:bottom w:val="single" w:sz="4" w:space="0" w:color="auto"/>
              <w:right w:val="single" w:sz="4" w:space="0" w:color="auto"/>
            </w:tcBorders>
            <w:shd w:val="clear" w:color="000000" w:fill="8EA9DB"/>
            <w:vAlign w:val="center"/>
            <w:hideMark/>
          </w:tcPr>
          <w:p w14:paraId="0A3EF2A1"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BEECEC0"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037E6170"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595C4A71" w14:textId="77777777" w:rsidTr="00254ABC">
        <w:trPr>
          <w:trHeight w:val="288"/>
        </w:trPr>
        <w:tc>
          <w:tcPr>
            <w:tcW w:w="2122" w:type="dxa"/>
            <w:tcBorders>
              <w:top w:val="nil"/>
              <w:left w:val="single" w:sz="4" w:space="0" w:color="auto"/>
              <w:bottom w:val="single" w:sz="4" w:space="0" w:color="auto"/>
              <w:right w:val="nil"/>
            </w:tcBorders>
            <w:shd w:val="clear" w:color="000000" w:fill="D9E1F2"/>
            <w:vAlign w:val="center"/>
            <w:hideMark/>
          </w:tcPr>
          <w:p w14:paraId="3F9B16D8"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single" w:sz="4" w:space="0" w:color="auto"/>
              <w:bottom w:val="single" w:sz="4" w:space="0" w:color="auto"/>
              <w:right w:val="nil"/>
            </w:tcBorders>
            <w:shd w:val="clear" w:color="000000" w:fill="D9E1F2"/>
            <w:vAlign w:val="center"/>
            <w:hideMark/>
          </w:tcPr>
          <w:p w14:paraId="3BC83901"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Soggetti Correlati</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0B3FC1B8"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27F767F8"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544EE4D4" w14:textId="77777777" w:rsidTr="00254ABC">
        <w:trPr>
          <w:trHeight w:val="288"/>
        </w:trPr>
        <w:tc>
          <w:tcPr>
            <w:tcW w:w="2122" w:type="dxa"/>
            <w:tcBorders>
              <w:top w:val="nil"/>
              <w:left w:val="single" w:sz="4" w:space="0" w:color="auto"/>
              <w:bottom w:val="nil"/>
              <w:right w:val="single" w:sz="4" w:space="0" w:color="auto"/>
            </w:tcBorders>
            <w:shd w:val="clear" w:color="000000" w:fill="8EA9DB"/>
            <w:vAlign w:val="center"/>
            <w:hideMark/>
          </w:tcPr>
          <w:p w14:paraId="44A0B77A" w14:textId="77777777" w:rsidR="0072535D" w:rsidRPr="00B7550C" w:rsidRDefault="0072535D" w:rsidP="0072535D">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Gestione fonti</w:t>
            </w:r>
          </w:p>
        </w:tc>
        <w:tc>
          <w:tcPr>
            <w:tcW w:w="4333" w:type="dxa"/>
            <w:tcBorders>
              <w:top w:val="nil"/>
              <w:left w:val="nil"/>
              <w:bottom w:val="single" w:sz="4" w:space="0" w:color="auto"/>
              <w:right w:val="single" w:sz="4" w:space="0" w:color="auto"/>
            </w:tcBorders>
            <w:shd w:val="clear" w:color="000000" w:fill="8EA9DB"/>
            <w:vAlign w:val="center"/>
            <w:hideMark/>
          </w:tcPr>
          <w:p w14:paraId="64ABA8C5"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8768B8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66D3541E" w14:textId="77777777" w:rsidR="0072535D" w:rsidRPr="00B7550C" w:rsidRDefault="0072535D" w:rsidP="0072535D">
            <w:pPr>
              <w:rPr>
                <w:rFonts w:asciiTheme="minorHAnsi" w:eastAsia="Times New Roman" w:hAnsiTheme="minorHAnsi" w:cstheme="minorHAnsi"/>
                <w:sz w:val="18"/>
                <w:szCs w:val="18"/>
                <w:lang w:eastAsia="it-IT"/>
              </w:rPr>
            </w:pPr>
          </w:p>
        </w:tc>
      </w:tr>
      <w:tr w:rsidR="00EE42F1" w:rsidRPr="00B7550C" w14:paraId="5359BFC3" w14:textId="77777777" w:rsidTr="00F44138">
        <w:trPr>
          <w:trHeight w:val="288"/>
        </w:trPr>
        <w:tc>
          <w:tcPr>
            <w:tcW w:w="2122" w:type="dxa"/>
            <w:tcBorders>
              <w:top w:val="single" w:sz="4" w:space="0" w:color="auto"/>
              <w:left w:val="single" w:sz="4" w:space="0" w:color="auto"/>
              <w:bottom w:val="nil"/>
              <w:right w:val="single" w:sz="4" w:space="0" w:color="auto"/>
            </w:tcBorders>
            <w:shd w:val="clear" w:color="000000" w:fill="D9E1F2"/>
            <w:vAlign w:val="center"/>
            <w:hideMark/>
          </w:tcPr>
          <w:p w14:paraId="71AD825D" w14:textId="77777777" w:rsidR="00EE42F1" w:rsidRPr="00B7550C" w:rsidRDefault="00EE42F1" w:rsidP="00EE42F1">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hideMark/>
          </w:tcPr>
          <w:p w14:paraId="286F1276" w14:textId="3DBA369A" w:rsidR="00EE42F1" w:rsidRPr="00B7550C" w:rsidRDefault="00EE42F1" w:rsidP="00EE42F1">
            <w:pPr>
              <w:rPr>
                <w:rFonts w:asciiTheme="minorHAnsi" w:eastAsia="Times New Roman" w:hAnsiTheme="minorHAnsi" w:cstheme="minorHAnsi"/>
                <w:color w:val="000000"/>
                <w:sz w:val="18"/>
                <w:szCs w:val="18"/>
                <w:lang w:eastAsia="it-IT"/>
              </w:rPr>
            </w:pPr>
            <w:r w:rsidRPr="00F44138">
              <w:rPr>
                <w:rFonts w:asciiTheme="minorHAnsi" w:eastAsia="Times New Roman" w:hAnsiTheme="minorHAnsi" w:cstheme="minorHAnsi"/>
                <w:color w:val="000000"/>
                <w:sz w:val="18"/>
                <w:szCs w:val="18"/>
                <w:lang w:eastAsia="it-IT"/>
              </w:rPr>
              <w:t xml:space="preserve">Fonti di finanziamento </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48240944" w14:textId="2631DDEB" w:rsidR="00EE42F1" w:rsidRPr="00B7550C" w:rsidRDefault="00EE42F1" w:rsidP="00EE42F1">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29844BB9" w14:textId="77777777" w:rsidR="00EE42F1" w:rsidRPr="00B7550C" w:rsidRDefault="00EE42F1" w:rsidP="00EE42F1">
            <w:pPr>
              <w:rPr>
                <w:rFonts w:asciiTheme="minorHAnsi" w:eastAsia="Times New Roman" w:hAnsiTheme="minorHAnsi" w:cstheme="minorHAnsi"/>
                <w:sz w:val="18"/>
                <w:szCs w:val="18"/>
                <w:lang w:eastAsia="it-IT"/>
              </w:rPr>
            </w:pPr>
          </w:p>
        </w:tc>
      </w:tr>
      <w:tr w:rsidR="00EE42F1" w:rsidRPr="00B7550C" w14:paraId="4C7474F1" w14:textId="77777777" w:rsidTr="00F44138">
        <w:trPr>
          <w:trHeight w:val="288"/>
        </w:trPr>
        <w:tc>
          <w:tcPr>
            <w:tcW w:w="2122" w:type="dxa"/>
            <w:tcBorders>
              <w:top w:val="nil"/>
              <w:left w:val="single" w:sz="4" w:space="0" w:color="auto"/>
              <w:bottom w:val="nil"/>
              <w:right w:val="single" w:sz="4" w:space="0" w:color="auto"/>
            </w:tcBorders>
            <w:shd w:val="clear" w:color="000000" w:fill="D9E1F2"/>
            <w:vAlign w:val="center"/>
            <w:hideMark/>
          </w:tcPr>
          <w:p w14:paraId="351E8796" w14:textId="77777777" w:rsidR="00EE42F1" w:rsidRPr="00B7550C" w:rsidRDefault="00EE42F1" w:rsidP="00EE42F1">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hideMark/>
          </w:tcPr>
          <w:p w14:paraId="6F4466F9" w14:textId="2BCD77A1" w:rsidR="00EE42F1" w:rsidRPr="00B7550C" w:rsidRDefault="00EE42F1" w:rsidP="00EE42F1">
            <w:pPr>
              <w:rPr>
                <w:rFonts w:asciiTheme="minorHAnsi" w:eastAsia="Times New Roman" w:hAnsiTheme="minorHAnsi" w:cstheme="minorHAnsi"/>
                <w:color w:val="000000"/>
                <w:sz w:val="18"/>
                <w:szCs w:val="18"/>
                <w:lang w:eastAsia="it-IT"/>
              </w:rPr>
            </w:pPr>
            <w:r w:rsidRPr="00F44138">
              <w:rPr>
                <w:rFonts w:asciiTheme="minorHAnsi" w:eastAsia="Times New Roman" w:hAnsiTheme="minorHAnsi" w:cstheme="minorHAnsi"/>
                <w:color w:val="000000"/>
                <w:sz w:val="18"/>
                <w:szCs w:val="18"/>
                <w:lang w:eastAsia="it-IT"/>
              </w:rPr>
              <w:t>Finanziamenti (Costo ammesso)</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2E2F445C" w14:textId="2733E359" w:rsidR="00EE42F1" w:rsidRPr="00B7550C" w:rsidRDefault="00EE42F1" w:rsidP="00EE42F1">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INFORMAZIONE PREDEFINITA</w:t>
            </w:r>
          </w:p>
        </w:tc>
        <w:tc>
          <w:tcPr>
            <w:tcW w:w="160" w:type="dxa"/>
            <w:vAlign w:val="center"/>
            <w:hideMark/>
          </w:tcPr>
          <w:p w14:paraId="665E5875" w14:textId="77777777" w:rsidR="00EE42F1" w:rsidRPr="00B7550C" w:rsidRDefault="00EE42F1" w:rsidP="00EE42F1">
            <w:pPr>
              <w:rPr>
                <w:rFonts w:asciiTheme="minorHAnsi" w:eastAsia="Times New Roman" w:hAnsiTheme="minorHAnsi" w:cstheme="minorHAnsi"/>
                <w:sz w:val="18"/>
                <w:szCs w:val="18"/>
                <w:lang w:eastAsia="it-IT"/>
              </w:rPr>
            </w:pPr>
          </w:p>
        </w:tc>
      </w:tr>
      <w:tr w:rsidR="0072535D" w:rsidRPr="00B7550C" w14:paraId="3D0B0043"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D9E1F2"/>
            <w:vAlign w:val="center"/>
            <w:hideMark/>
          </w:tcPr>
          <w:p w14:paraId="2AB725BB"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4F2F4B27"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Economie</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6462F74D"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43B62089"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12924E1D" w14:textId="77777777" w:rsidTr="00254ABC">
        <w:trPr>
          <w:trHeight w:val="288"/>
        </w:trPr>
        <w:tc>
          <w:tcPr>
            <w:tcW w:w="2122" w:type="dxa"/>
            <w:tcBorders>
              <w:top w:val="nil"/>
              <w:left w:val="single" w:sz="4" w:space="0" w:color="auto"/>
              <w:bottom w:val="nil"/>
              <w:right w:val="single" w:sz="4" w:space="0" w:color="auto"/>
            </w:tcBorders>
            <w:shd w:val="clear" w:color="000000" w:fill="8EA9DB"/>
            <w:vAlign w:val="center"/>
            <w:hideMark/>
          </w:tcPr>
          <w:p w14:paraId="6A15D1AB" w14:textId="77777777" w:rsidR="0072535D" w:rsidRPr="00B7550C" w:rsidRDefault="0072535D" w:rsidP="0072535D">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lastRenderedPageBreak/>
              <w:t>Indicatori</w:t>
            </w:r>
          </w:p>
        </w:tc>
        <w:tc>
          <w:tcPr>
            <w:tcW w:w="4333" w:type="dxa"/>
            <w:tcBorders>
              <w:top w:val="nil"/>
              <w:left w:val="nil"/>
              <w:bottom w:val="single" w:sz="4" w:space="0" w:color="auto"/>
              <w:right w:val="single" w:sz="4" w:space="0" w:color="auto"/>
            </w:tcBorders>
            <w:shd w:val="clear" w:color="000000" w:fill="8EA9DB"/>
            <w:vAlign w:val="center"/>
            <w:hideMark/>
          </w:tcPr>
          <w:p w14:paraId="62198A53"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08DC8000"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0E273E6B"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0FB1C5B7" w14:textId="77777777" w:rsidTr="00254ABC">
        <w:trPr>
          <w:trHeight w:val="304"/>
        </w:trPr>
        <w:tc>
          <w:tcPr>
            <w:tcW w:w="2122" w:type="dxa"/>
            <w:tcBorders>
              <w:top w:val="single" w:sz="4" w:space="0" w:color="auto"/>
              <w:left w:val="single" w:sz="4" w:space="0" w:color="auto"/>
              <w:bottom w:val="nil"/>
              <w:right w:val="single" w:sz="4" w:space="0" w:color="auto"/>
            </w:tcBorders>
            <w:shd w:val="clear" w:color="000000" w:fill="D9E1F2"/>
            <w:vAlign w:val="center"/>
            <w:hideMark/>
          </w:tcPr>
          <w:p w14:paraId="11CB6DB4"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443C4A9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Indicatori Comuni</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58063F2C"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02B25D4B"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5277A06D" w14:textId="77777777" w:rsidTr="00254ABC">
        <w:trPr>
          <w:trHeight w:val="288"/>
        </w:trPr>
        <w:tc>
          <w:tcPr>
            <w:tcW w:w="2122" w:type="dxa"/>
            <w:tcBorders>
              <w:top w:val="nil"/>
              <w:left w:val="single" w:sz="4" w:space="0" w:color="auto"/>
              <w:bottom w:val="nil"/>
              <w:right w:val="single" w:sz="4" w:space="0" w:color="auto"/>
            </w:tcBorders>
            <w:shd w:val="clear" w:color="000000" w:fill="D9E1F2"/>
            <w:vAlign w:val="center"/>
            <w:hideMark/>
          </w:tcPr>
          <w:p w14:paraId="31FAAB31"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788639A2"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Indicatori Target</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505DFCF4"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40BDF548"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373F07C9"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D9E1F2"/>
            <w:vAlign w:val="center"/>
            <w:hideMark/>
          </w:tcPr>
          <w:p w14:paraId="52524432"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390F20C2"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Indicatori Output</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14689037"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0A714A60"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2A858ECB" w14:textId="77777777" w:rsidTr="00254ABC">
        <w:trPr>
          <w:trHeight w:val="576"/>
        </w:trPr>
        <w:tc>
          <w:tcPr>
            <w:tcW w:w="2122" w:type="dxa"/>
            <w:tcBorders>
              <w:top w:val="nil"/>
              <w:left w:val="single" w:sz="4" w:space="0" w:color="auto"/>
              <w:bottom w:val="nil"/>
              <w:right w:val="single" w:sz="4" w:space="0" w:color="auto"/>
            </w:tcBorders>
            <w:shd w:val="clear" w:color="000000" w:fill="8EA9DB"/>
            <w:vAlign w:val="center"/>
            <w:hideMark/>
          </w:tcPr>
          <w:p w14:paraId="081A8BBB" w14:textId="77777777" w:rsidR="0072535D" w:rsidRPr="00B7550C" w:rsidRDefault="0072535D" w:rsidP="0072535D">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Procedure d'Aggiudicazione</w:t>
            </w:r>
          </w:p>
        </w:tc>
        <w:tc>
          <w:tcPr>
            <w:tcW w:w="4333" w:type="dxa"/>
            <w:tcBorders>
              <w:top w:val="nil"/>
              <w:left w:val="nil"/>
              <w:bottom w:val="single" w:sz="4" w:space="0" w:color="auto"/>
              <w:right w:val="single" w:sz="4" w:space="0" w:color="auto"/>
            </w:tcBorders>
            <w:shd w:val="clear" w:color="000000" w:fill="8EA9DB"/>
            <w:vAlign w:val="center"/>
            <w:hideMark/>
          </w:tcPr>
          <w:p w14:paraId="7D6F3303"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E04EF21"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0E569457"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181FB554" w14:textId="77777777" w:rsidTr="00254ABC">
        <w:trPr>
          <w:trHeight w:val="288"/>
        </w:trPr>
        <w:tc>
          <w:tcPr>
            <w:tcW w:w="2122" w:type="dxa"/>
            <w:tcBorders>
              <w:top w:val="single" w:sz="4" w:space="0" w:color="auto"/>
              <w:left w:val="single" w:sz="4" w:space="0" w:color="auto"/>
              <w:bottom w:val="nil"/>
              <w:right w:val="single" w:sz="4" w:space="0" w:color="auto"/>
            </w:tcBorders>
            <w:shd w:val="clear" w:color="000000" w:fill="D9E1F2"/>
            <w:vAlign w:val="center"/>
            <w:hideMark/>
          </w:tcPr>
          <w:p w14:paraId="60C3DCA2"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54F4195A"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Lista dei Cig Associati al CUP</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337D7E1E" w14:textId="51E39FFA"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705C185E"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3AB9A2F2" w14:textId="77777777" w:rsidTr="00254ABC">
        <w:trPr>
          <w:trHeight w:val="358"/>
        </w:trPr>
        <w:tc>
          <w:tcPr>
            <w:tcW w:w="2122" w:type="dxa"/>
            <w:tcBorders>
              <w:top w:val="nil"/>
              <w:left w:val="single" w:sz="4" w:space="0" w:color="auto"/>
              <w:bottom w:val="nil"/>
              <w:right w:val="single" w:sz="4" w:space="0" w:color="auto"/>
            </w:tcBorders>
            <w:shd w:val="clear" w:color="000000" w:fill="D9E1F2"/>
            <w:vAlign w:val="center"/>
            <w:hideMark/>
          </w:tcPr>
          <w:p w14:paraId="137C0FA4"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1970BBEE"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Procedura di Aggiudicazione</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14E65987" w14:textId="778DD152" w:rsidR="0072535D" w:rsidRPr="00B7550C" w:rsidRDefault="0072535D" w:rsidP="0072535D">
            <w:pPr>
              <w:rPr>
                <w:rFonts w:asciiTheme="minorHAnsi" w:eastAsia="Times New Roman" w:hAnsiTheme="minorHAnsi" w:cstheme="minorHAnsi"/>
                <w:color w:val="000000"/>
                <w:sz w:val="18"/>
                <w:szCs w:val="18"/>
                <w:highlight w:val="green"/>
                <w:lang w:eastAsia="it-IT"/>
              </w:rPr>
            </w:pPr>
            <w:r w:rsidRPr="00B7550C">
              <w:rPr>
                <w:rFonts w:asciiTheme="minorHAnsi" w:eastAsia="Times New Roman" w:hAnsiTheme="minorHAnsi" w:cstheme="minorHAnsi"/>
                <w:color w:val="000000"/>
                <w:sz w:val="18"/>
                <w:szCs w:val="18"/>
                <w:lang w:eastAsia="it-IT"/>
              </w:rPr>
              <w:t xml:space="preserve">COMPILARE </w:t>
            </w:r>
          </w:p>
        </w:tc>
        <w:tc>
          <w:tcPr>
            <w:tcW w:w="160" w:type="dxa"/>
            <w:vAlign w:val="center"/>
            <w:hideMark/>
          </w:tcPr>
          <w:p w14:paraId="64054F21"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3B227211" w14:textId="77777777" w:rsidTr="00254ABC">
        <w:trPr>
          <w:trHeight w:val="288"/>
        </w:trPr>
        <w:tc>
          <w:tcPr>
            <w:tcW w:w="2122" w:type="dxa"/>
            <w:tcBorders>
              <w:top w:val="nil"/>
              <w:left w:val="single" w:sz="4" w:space="0" w:color="auto"/>
              <w:bottom w:val="nil"/>
              <w:right w:val="single" w:sz="4" w:space="0" w:color="auto"/>
            </w:tcBorders>
            <w:shd w:val="clear" w:color="000000" w:fill="D9E1F2"/>
            <w:vAlign w:val="center"/>
            <w:hideMark/>
          </w:tcPr>
          <w:p w14:paraId="7EACDE59"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48DB04A0"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Soggetti Gara</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154D578D" w14:textId="58B45005"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OBBLIGATORIO</w:t>
            </w:r>
          </w:p>
        </w:tc>
        <w:tc>
          <w:tcPr>
            <w:tcW w:w="160" w:type="dxa"/>
            <w:vAlign w:val="center"/>
            <w:hideMark/>
          </w:tcPr>
          <w:p w14:paraId="53248580"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79B8CDAB" w14:textId="77777777" w:rsidTr="00B20A36">
        <w:trPr>
          <w:trHeight w:val="394"/>
        </w:trPr>
        <w:tc>
          <w:tcPr>
            <w:tcW w:w="2122" w:type="dxa"/>
            <w:tcBorders>
              <w:top w:val="nil"/>
              <w:left w:val="single" w:sz="4" w:space="0" w:color="auto"/>
              <w:bottom w:val="nil"/>
              <w:right w:val="single" w:sz="4" w:space="0" w:color="auto"/>
            </w:tcBorders>
            <w:shd w:val="clear" w:color="000000" w:fill="D9E1F2"/>
            <w:vAlign w:val="center"/>
            <w:hideMark/>
          </w:tcPr>
          <w:p w14:paraId="337EC59A"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216F6D1A"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Subappaltatori</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4AB95536" w14:textId="73C12B79"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OBBLIGATORIO</w:t>
            </w:r>
          </w:p>
        </w:tc>
        <w:tc>
          <w:tcPr>
            <w:tcW w:w="160" w:type="dxa"/>
            <w:vAlign w:val="center"/>
            <w:hideMark/>
          </w:tcPr>
          <w:p w14:paraId="4306DF7E"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00AC90C1"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D9E1F2"/>
            <w:vAlign w:val="center"/>
            <w:hideMark/>
          </w:tcPr>
          <w:p w14:paraId="41B724B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2A08433E"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Accordi Quadro</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1A08754C" w14:textId="311188E6"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OBBLIGATORIO</w:t>
            </w:r>
          </w:p>
        </w:tc>
        <w:tc>
          <w:tcPr>
            <w:tcW w:w="160" w:type="dxa"/>
            <w:vAlign w:val="center"/>
            <w:hideMark/>
          </w:tcPr>
          <w:p w14:paraId="51889AEF" w14:textId="77777777" w:rsidR="0072535D" w:rsidRPr="00B7550C" w:rsidRDefault="0072535D" w:rsidP="0072535D">
            <w:pPr>
              <w:rPr>
                <w:rFonts w:asciiTheme="minorHAnsi" w:eastAsia="Times New Roman" w:hAnsiTheme="minorHAnsi" w:cstheme="minorHAnsi"/>
                <w:sz w:val="18"/>
                <w:szCs w:val="18"/>
                <w:lang w:eastAsia="it-IT"/>
              </w:rPr>
            </w:pPr>
          </w:p>
        </w:tc>
      </w:tr>
    </w:tbl>
    <w:p w14:paraId="0A4A1321" w14:textId="77777777" w:rsidR="00EF4EDF" w:rsidRPr="00B7550C" w:rsidRDefault="00EF4EDF" w:rsidP="002945A5">
      <w:pPr>
        <w:pStyle w:val="Default"/>
        <w:spacing w:after="120" w:line="360" w:lineRule="auto"/>
        <w:rPr>
          <w:rFonts w:asciiTheme="minorHAnsi" w:hAnsiTheme="minorHAnsi" w:cstheme="minorHAnsi"/>
        </w:rPr>
      </w:pPr>
    </w:p>
    <w:p w14:paraId="16AB500C" w14:textId="77777777" w:rsidR="0023111C" w:rsidRPr="00B7550C" w:rsidRDefault="0023111C" w:rsidP="00887582">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I Comuni </w:t>
      </w:r>
      <w:r w:rsidRPr="00B7550C">
        <w:rPr>
          <w:rFonts w:asciiTheme="minorHAnsi" w:hAnsiTheme="minorHAnsi" w:cstheme="minorHAnsi"/>
          <w:b/>
          <w:bCs/>
          <w:lang w:val="it-IT"/>
        </w:rPr>
        <w:t>non sono più tenuti</w:t>
      </w:r>
      <w:r w:rsidRPr="00B7550C">
        <w:rPr>
          <w:rFonts w:asciiTheme="minorHAnsi" w:hAnsiTheme="minorHAnsi" w:cstheme="minorHAnsi"/>
          <w:lang w:val="it-IT"/>
        </w:rPr>
        <w:t xml:space="preserve"> alla compilazione e al caricamento sul sistema ReGiS della documentazione di seguito riportata, precedentemente allegata al Manuale “Piccole opere” del 22 novembre 2022 </w:t>
      </w:r>
    </w:p>
    <w:p w14:paraId="0F46DA9D" w14:textId="39EE052D" w:rsidR="0023111C" w:rsidRPr="00B7550C" w:rsidRDefault="0023111C" w:rsidP="0023111C">
      <w:pPr>
        <w:pStyle w:val="Default"/>
        <w:numPr>
          <w:ilvl w:val="1"/>
          <w:numId w:val="24"/>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Attestazione rispetto obblighi PNRR; </w:t>
      </w:r>
    </w:p>
    <w:p w14:paraId="4ADA9660" w14:textId="7B4966A3" w:rsidR="0023111C" w:rsidRPr="00B7550C" w:rsidRDefault="0023111C" w:rsidP="0023111C">
      <w:pPr>
        <w:pStyle w:val="Default"/>
        <w:numPr>
          <w:ilvl w:val="1"/>
          <w:numId w:val="24"/>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Check-list verifica affidamento; </w:t>
      </w:r>
    </w:p>
    <w:p w14:paraId="0EBA7703" w14:textId="49F36C82" w:rsidR="0023111C" w:rsidRPr="00B7550C" w:rsidRDefault="0023111C" w:rsidP="0023111C">
      <w:pPr>
        <w:pStyle w:val="Default"/>
        <w:numPr>
          <w:ilvl w:val="1"/>
          <w:numId w:val="24"/>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Attestazione verifiche affidamento; </w:t>
      </w:r>
    </w:p>
    <w:p w14:paraId="055EFDB2" w14:textId="1A968348" w:rsidR="00571DF2" w:rsidRPr="00B7550C" w:rsidRDefault="0023111C" w:rsidP="0023111C">
      <w:pPr>
        <w:pStyle w:val="Default"/>
        <w:numPr>
          <w:ilvl w:val="1"/>
          <w:numId w:val="24"/>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Check-list verifica ammissibilità spesa; Attestazione conclusione intervento.Di seguito si forniscono indicazioni in merito alla compilazione delle sole sezioni per le quali è richiesta l’alimentazione dei dati da parte del Comune beneficiario.</w:t>
      </w:r>
    </w:p>
    <w:p w14:paraId="5CE9C152" w14:textId="56C054B0" w:rsidR="002A629E" w:rsidRPr="00B7550C" w:rsidRDefault="00BD10C4" w:rsidP="0066515D">
      <w:pPr>
        <w:pStyle w:val="Titolo2"/>
        <w:numPr>
          <w:ilvl w:val="0"/>
          <w:numId w:val="0"/>
        </w:numPr>
        <w:spacing w:before="0" w:after="240"/>
        <w:ind w:left="578"/>
        <w:rPr>
          <w:rFonts w:asciiTheme="minorHAnsi" w:hAnsiTheme="minorHAnsi" w:cstheme="minorHAnsi"/>
          <w:sz w:val="24"/>
          <w:szCs w:val="24"/>
        </w:rPr>
      </w:pPr>
      <w:bookmarkStart w:id="75" w:name="_Toc166149538"/>
      <w:r>
        <w:rPr>
          <w:rFonts w:asciiTheme="minorHAnsi" w:hAnsiTheme="minorHAnsi" w:cstheme="minorHAnsi"/>
          <w:sz w:val="24"/>
          <w:szCs w:val="24"/>
        </w:rPr>
        <w:t>3</w:t>
      </w:r>
      <w:r w:rsidR="00326807" w:rsidRPr="00B7550C">
        <w:rPr>
          <w:rFonts w:asciiTheme="minorHAnsi" w:hAnsiTheme="minorHAnsi" w:cstheme="minorHAnsi"/>
          <w:sz w:val="24"/>
          <w:szCs w:val="24"/>
        </w:rPr>
        <w:t xml:space="preserve">.1 </w:t>
      </w:r>
      <w:r w:rsidR="00685514" w:rsidRPr="00B7550C">
        <w:rPr>
          <w:rFonts w:asciiTheme="minorHAnsi" w:hAnsiTheme="minorHAnsi" w:cstheme="minorHAnsi"/>
          <w:sz w:val="24"/>
          <w:szCs w:val="24"/>
        </w:rPr>
        <w:t>Anagrafica progetto</w:t>
      </w:r>
      <w:bookmarkEnd w:id="75"/>
    </w:p>
    <w:p w14:paraId="67BCFB46" w14:textId="6DF64794" w:rsidR="00916068" w:rsidRPr="00B7550C" w:rsidRDefault="00C16D4D" w:rsidP="00C16D4D">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Le informazioni contenute nella parte iniziale </w:t>
      </w:r>
      <w:r w:rsidR="00DA79AE" w:rsidRPr="00B7550C">
        <w:rPr>
          <w:rFonts w:asciiTheme="minorHAnsi" w:hAnsiTheme="minorHAnsi" w:cstheme="minorHAnsi"/>
          <w:color w:val="auto"/>
          <w:lang w:val="it-IT"/>
        </w:rPr>
        <w:t xml:space="preserve">della sezione </w:t>
      </w:r>
      <w:r w:rsidR="00A02E40" w:rsidRPr="00B7550C">
        <w:rPr>
          <w:rFonts w:asciiTheme="minorHAnsi" w:hAnsiTheme="minorHAnsi" w:cstheme="minorHAnsi"/>
          <w:color w:val="auto"/>
          <w:lang w:val="it-IT"/>
        </w:rPr>
        <w:t xml:space="preserve">sono </w:t>
      </w:r>
      <w:r w:rsidR="00D6783F" w:rsidRPr="00B7550C">
        <w:rPr>
          <w:rFonts w:asciiTheme="minorHAnsi" w:hAnsiTheme="minorHAnsi" w:cstheme="minorHAnsi"/>
          <w:color w:val="auto"/>
          <w:lang w:val="it-IT"/>
        </w:rPr>
        <w:t xml:space="preserve">recuperate da ReGiS </w:t>
      </w:r>
      <w:r w:rsidR="00B14770" w:rsidRPr="00B7550C">
        <w:rPr>
          <w:rFonts w:asciiTheme="minorHAnsi" w:hAnsiTheme="minorHAnsi" w:cstheme="minorHAnsi"/>
          <w:color w:val="auto"/>
          <w:lang w:val="it-IT"/>
        </w:rPr>
        <w:t>tramite l’integrazione con il servizio CUP del DIPE.</w:t>
      </w:r>
      <w:r w:rsidR="007C2048" w:rsidRPr="00B7550C">
        <w:rPr>
          <w:rFonts w:asciiTheme="minorHAnsi" w:hAnsiTheme="minorHAnsi" w:cstheme="minorHAnsi"/>
          <w:color w:val="auto"/>
          <w:lang w:val="it-IT"/>
        </w:rPr>
        <w:t xml:space="preserve"> </w:t>
      </w:r>
      <w:r w:rsidR="00FC0292" w:rsidRPr="00B7550C">
        <w:rPr>
          <w:rFonts w:asciiTheme="minorHAnsi" w:hAnsiTheme="minorHAnsi" w:cstheme="minorHAnsi"/>
          <w:color w:val="auto"/>
          <w:lang w:val="it-IT"/>
        </w:rPr>
        <w:t xml:space="preserve">Il </w:t>
      </w:r>
      <w:r w:rsidR="00D6783F" w:rsidRPr="00B7550C">
        <w:rPr>
          <w:rFonts w:asciiTheme="minorHAnsi" w:hAnsiTheme="minorHAnsi" w:cstheme="minorHAnsi"/>
          <w:color w:val="auto"/>
          <w:lang w:val="it-IT"/>
        </w:rPr>
        <w:t>Comune</w:t>
      </w:r>
      <w:r w:rsidR="00941427" w:rsidRPr="00B7550C">
        <w:rPr>
          <w:rFonts w:asciiTheme="minorHAnsi" w:hAnsiTheme="minorHAnsi" w:cstheme="minorHAnsi"/>
          <w:color w:val="auto"/>
          <w:lang w:val="it-IT"/>
        </w:rPr>
        <w:t xml:space="preserve"> deve </w:t>
      </w:r>
      <w:r w:rsidRPr="00B7550C">
        <w:rPr>
          <w:rFonts w:asciiTheme="minorHAnsi" w:hAnsiTheme="minorHAnsi" w:cstheme="minorHAnsi"/>
          <w:color w:val="auto"/>
          <w:lang w:val="it-IT"/>
        </w:rPr>
        <w:t>pertanto</w:t>
      </w:r>
      <w:r w:rsidR="00916068" w:rsidRPr="00B7550C">
        <w:rPr>
          <w:rFonts w:asciiTheme="minorHAnsi" w:hAnsiTheme="minorHAnsi" w:cstheme="minorHAnsi"/>
          <w:color w:val="auto"/>
          <w:lang w:val="it-IT"/>
        </w:rPr>
        <w:t>:</w:t>
      </w:r>
    </w:p>
    <w:p w14:paraId="457F0AFF" w14:textId="328E19CE" w:rsidR="006D45EF" w:rsidRPr="00B7550C" w:rsidRDefault="007848D0" w:rsidP="00D90DAE">
      <w:pPr>
        <w:pStyle w:val="Default"/>
        <w:numPr>
          <w:ilvl w:val="0"/>
          <w:numId w:val="10"/>
        </w:numPr>
        <w:spacing w:after="120" w:line="360" w:lineRule="auto"/>
        <w:jc w:val="both"/>
        <w:rPr>
          <w:rFonts w:asciiTheme="minorHAnsi" w:hAnsiTheme="minorHAnsi" w:cstheme="minorHAnsi"/>
          <w:strike/>
          <w:color w:val="auto"/>
          <w:lang w:val="it-IT"/>
        </w:rPr>
      </w:pPr>
      <w:r w:rsidRPr="00B7550C">
        <w:rPr>
          <w:rFonts w:asciiTheme="minorHAnsi" w:hAnsiTheme="minorHAnsi" w:cstheme="minorHAnsi"/>
          <w:color w:val="auto"/>
          <w:lang w:val="it-IT"/>
        </w:rPr>
        <w:t>v</w:t>
      </w:r>
      <w:r w:rsidR="00DE3E85" w:rsidRPr="00B7550C">
        <w:rPr>
          <w:rFonts w:asciiTheme="minorHAnsi" w:hAnsiTheme="minorHAnsi" w:cstheme="minorHAnsi"/>
          <w:color w:val="auto"/>
          <w:lang w:val="it-IT"/>
        </w:rPr>
        <w:t>erificare la correttezza dei dati precompilati</w:t>
      </w:r>
      <w:r w:rsidR="0066515D" w:rsidRPr="00B7550C">
        <w:rPr>
          <w:rFonts w:asciiTheme="minorHAnsi" w:hAnsiTheme="minorHAnsi" w:cstheme="minorHAnsi"/>
          <w:color w:val="auto"/>
          <w:lang w:val="it-IT"/>
        </w:rPr>
        <w:t xml:space="preserve"> </w:t>
      </w:r>
      <w:r w:rsidR="00DE3E85" w:rsidRPr="00B7550C">
        <w:rPr>
          <w:rFonts w:asciiTheme="minorHAnsi" w:hAnsiTheme="minorHAnsi" w:cstheme="minorHAnsi"/>
          <w:color w:val="auto"/>
          <w:lang w:val="it-IT"/>
        </w:rPr>
        <w:t xml:space="preserve">e in caso di eventuali </w:t>
      </w:r>
      <w:r w:rsidR="006D45EF" w:rsidRPr="00B7550C">
        <w:rPr>
          <w:rFonts w:asciiTheme="minorHAnsi" w:hAnsiTheme="minorHAnsi" w:cstheme="minorHAnsi"/>
          <w:color w:val="auto"/>
          <w:lang w:val="it-IT"/>
        </w:rPr>
        <w:t xml:space="preserve">errori, fare riferimento alla procedura di cui alla Delibera CIPE n. 63 del 2020, </w:t>
      </w:r>
      <w:r w:rsidR="0066515D" w:rsidRPr="00B7550C">
        <w:rPr>
          <w:rFonts w:asciiTheme="minorHAnsi" w:hAnsiTheme="minorHAnsi" w:cstheme="minorHAnsi"/>
          <w:color w:val="auto"/>
          <w:lang w:val="it-IT"/>
        </w:rPr>
        <w:t>accedendo al servizio CUP del DIPE</w:t>
      </w:r>
      <w:r w:rsidR="00571DF2" w:rsidRPr="00B7550C">
        <w:rPr>
          <w:rFonts w:asciiTheme="minorHAnsi" w:hAnsiTheme="minorHAnsi" w:cstheme="minorHAnsi"/>
          <w:color w:val="auto"/>
          <w:lang w:val="it-IT"/>
        </w:rPr>
        <w:t xml:space="preserve"> </w:t>
      </w:r>
      <w:hyperlink r:id="rId15" w:history="1">
        <w:r w:rsidR="0072535D" w:rsidRPr="00B7550C">
          <w:rPr>
            <w:rStyle w:val="Collegamentoipertestuale"/>
            <w:rFonts w:asciiTheme="minorHAnsi" w:hAnsiTheme="minorHAnsi" w:cstheme="minorHAnsi"/>
            <w:lang w:val="it-IT"/>
          </w:rPr>
          <w:t>https://www.programmazioneeconomica.gov.it/sistema-mipcup/modalita-richiesta-cup-e-modifiche-consentite</w:t>
        </w:r>
      </w:hyperlink>
      <w:r w:rsidR="0072535D" w:rsidRPr="00B7550C">
        <w:rPr>
          <w:rFonts w:asciiTheme="minorHAnsi" w:hAnsiTheme="minorHAnsi" w:cstheme="minorHAnsi"/>
          <w:lang w:val="it-IT"/>
        </w:rPr>
        <w:t xml:space="preserve">  </w:t>
      </w:r>
    </w:p>
    <w:p w14:paraId="44CD3029" w14:textId="5020E0E0" w:rsidR="00FE5719" w:rsidRPr="00B7550C" w:rsidRDefault="00D16C4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compilare esclusivamente i campi “Da</w:t>
      </w:r>
      <w:r w:rsidR="006943B4" w:rsidRPr="00B7550C">
        <w:rPr>
          <w:rFonts w:asciiTheme="minorHAnsi" w:hAnsiTheme="minorHAnsi" w:cstheme="minorHAnsi"/>
          <w:color w:val="auto"/>
          <w:lang w:val="it-IT"/>
        </w:rPr>
        <w:t xml:space="preserve">ta inizio/Data fine prevista” e </w:t>
      </w:r>
      <w:r w:rsidRPr="00B7550C">
        <w:rPr>
          <w:rFonts w:asciiTheme="minorHAnsi" w:hAnsiTheme="minorHAnsi" w:cstheme="minorHAnsi"/>
          <w:color w:val="auto"/>
          <w:lang w:val="it-IT"/>
        </w:rPr>
        <w:t>“Data inizio/Data fine effettiva</w:t>
      </w:r>
      <w:r w:rsidR="006943B4" w:rsidRPr="00B7550C">
        <w:rPr>
          <w:rFonts w:asciiTheme="minorHAnsi" w:hAnsiTheme="minorHAnsi" w:cstheme="minorHAnsi"/>
          <w:color w:val="auto"/>
          <w:lang w:val="it-IT"/>
        </w:rPr>
        <w:t>”</w:t>
      </w:r>
      <w:r w:rsidR="00C405C5" w:rsidRPr="00B7550C">
        <w:rPr>
          <w:rFonts w:asciiTheme="minorHAnsi" w:hAnsiTheme="minorHAnsi" w:cstheme="minorHAnsi"/>
          <w:color w:val="auto"/>
          <w:lang w:val="it-IT"/>
        </w:rPr>
        <w:t xml:space="preserve">, dove per </w:t>
      </w:r>
      <w:r w:rsidR="00C405C5" w:rsidRPr="00B7550C">
        <w:rPr>
          <w:rFonts w:asciiTheme="minorHAnsi" w:hAnsiTheme="minorHAnsi" w:cstheme="minorHAnsi"/>
          <w:b/>
          <w:color w:val="auto"/>
          <w:lang w:val="it-IT"/>
        </w:rPr>
        <w:t>data effettiva</w:t>
      </w:r>
      <w:r w:rsidR="00C405C5" w:rsidRPr="00B7550C">
        <w:rPr>
          <w:rFonts w:asciiTheme="minorHAnsi" w:hAnsiTheme="minorHAnsi" w:cstheme="minorHAnsi"/>
          <w:color w:val="auto"/>
          <w:lang w:val="it-IT"/>
        </w:rPr>
        <w:t xml:space="preserve"> di inizio si intende</w:t>
      </w:r>
      <w:r w:rsidR="00C405C5" w:rsidRPr="00B7550C">
        <w:rPr>
          <w:rFonts w:asciiTheme="minorHAnsi" w:hAnsiTheme="minorHAnsi" w:cstheme="minorHAnsi"/>
          <w:b/>
          <w:color w:val="auto"/>
          <w:lang w:val="it-IT"/>
        </w:rPr>
        <w:t xml:space="preserve"> la data di </w:t>
      </w:r>
      <w:r w:rsidR="00880183" w:rsidRPr="00B7550C">
        <w:rPr>
          <w:rFonts w:asciiTheme="minorHAnsi" w:hAnsiTheme="minorHAnsi" w:cstheme="minorHAnsi"/>
          <w:b/>
          <w:color w:val="auto"/>
          <w:lang w:val="it-IT"/>
        </w:rPr>
        <w:t>aggiud</w:t>
      </w:r>
      <w:r w:rsidR="00FC0292" w:rsidRPr="00B7550C">
        <w:rPr>
          <w:rFonts w:asciiTheme="minorHAnsi" w:hAnsiTheme="minorHAnsi" w:cstheme="minorHAnsi"/>
          <w:b/>
          <w:color w:val="auto"/>
          <w:lang w:val="it-IT"/>
        </w:rPr>
        <w:t>icazione dei lavori</w:t>
      </w:r>
      <w:r w:rsidR="00FC0292" w:rsidRPr="00B7550C">
        <w:rPr>
          <w:rFonts w:asciiTheme="minorHAnsi" w:hAnsiTheme="minorHAnsi" w:cstheme="minorHAnsi"/>
          <w:color w:val="auto"/>
          <w:lang w:val="it-IT"/>
        </w:rPr>
        <w:t>.</w:t>
      </w:r>
    </w:p>
    <w:p w14:paraId="2B3F02F7" w14:textId="60A262E7" w:rsidR="00AB5184" w:rsidRPr="00B7550C" w:rsidRDefault="00AB5184" w:rsidP="00AB5184">
      <w:pPr>
        <w:pStyle w:val="Default"/>
        <w:spacing w:after="120" w:line="360" w:lineRule="auto"/>
        <w:jc w:val="both"/>
        <w:rPr>
          <w:rFonts w:asciiTheme="minorHAnsi" w:hAnsiTheme="minorHAnsi" w:cstheme="minorHAnsi"/>
          <w:b/>
          <w:bCs/>
          <w:color w:val="auto"/>
          <w:lang w:val="it-IT"/>
        </w:rPr>
      </w:pPr>
      <w:r w:rsidRPr="00B7550C">
        <w:rPr>
          <w:rFonts w:asciiTheme="minorHAnsi" w:hAnsiTheme="minorHAnsi" w:cstheme="minorHAnsi"/>
          <w:color w:val="auto"/>
          <w:lang w:val="it-IT"/>
        </w:rPr>
        <w:lastRenderedPageBreak/>
        <w:t xml:space="preserve">Per quanto attiene agli interventi relativi alle annualità 2022-2023-2024 censiti all’interno della PRATT 1000000282, </w:t>
      </w:r>
      <w:r w:rsidR="004252FD" w:rsidRPr="00B7550C">
        <w:rPr>
          <w:rFonts w:asciiTheme="minorHAnsi" w:hAnsiTheme="minorHAnsi" w:cstheme="minorHAnsi"/>
          <w:color w:val="auto"/>
          <w:lang w:val="it-IT"/>
        </w:rPr>
        <w:t>si specifica che i camp</w:t>
      </w:r>
      <w:r w:rsidR="001942CB" w:rsidRPr="00B7550C">
        <w:rPr>
          <w:rFonts w:asciiTheme="minorHAnsi" w:hAnsiTheme="minorHAnsi" w:cstheme="minorHAnsi"/>
          <w:color w:val="auto"/>
          <w:lang w:val="it-IT"/>
        </w:rPr>
        <w:t>i</w:t>
      </w:r>
      <w:r w:rsidR="004252FD" w:rsidRPr="00B7550C">
        <w:rPr>
          <w:rFonts w:asciiTheme="minorHAnsi" w:hAnsiTheme="minorHAnsi" w:cstheme="minorHAnsi"/>
          <w:color w:val="auto"/>
          <w:lang w:val="it-IT"/>
        </w:rPr>
        <w:t xml:space="preserve"> “</w:t>
      </w:r>
      <w:r w:rsidR="00986FCA" w:rsidRPr="00B7550C">
        <w:rPr>
          <w:rFonts w:asciiTheme="minorHAnsi" w:hAnsiTheme="minorHAnsi" w:cstheme="minorHAnsi"/>
          <w:color w:val="auto"/>
          <w:lang w:val="it-IT"/>
        </w:rPr>
        <w:t>D</w:t>
      </w:r>
      <w:r w:rsidR="004252FD" w:rsidRPr="00B7550C">
        <w:rPr>
          <w:rFonts w:asciiTheme="minorHAnsi" w:hAnsiTheme="minorHAnsi" w:cstheme="minorHAnsi"/>
          <w:color w:val="auto"/>
          <w:lang w:val="it-IT"/>
        </w:rPr>
        <w:t>ata inizio/</w:t>
      </w:r>
      <w:r w:rsidR="00986FCA" w:rsidRPr="00B7550C">
        <w:rPr>
          <w:rFonts w:asciiTheme="minorHAnsi" w:hAnsiTheme="minorHAnsi" w:cstheme="minorHAnsi"/>
          <w:color w:val="auto"/>
          <w:lang w:val="it-IT"/>
        </w:rPr>
        <w:t>D</w:t>
      </w:r>
      <w:r w:rsidR="004252FD" w:rsidRPr="00B7550C">
        <w:rPr>
          <w:rFonts w:asciiTheme="minorHAnsi" w:hAnsiTheme="minorHAnsi" w:cstheme="minorHAnsi"/>
          <w:color w:val="auto"/>
          <w:lang w:val="it-IT"/>
        </w:rPr>
        <w:t xml:space="preserve">ata fine prevista” </w:t>
      </w:r>
      <w:r w:rsidR="00966290" w:rsidRPr="00B7550C">
        <w:rPr>
          <w:rFonts w:asciiTheme="minorHAnsi" w:hAnsiTheme="minorHAnsi" w:cstheme="minorHAnsi"/>
          <w:color w:val="auto"/>
          <w:lang w:val="it-IT"/>
        </w:rPr>
        <w:t xml:space="preserve">del progetto </w:t>
      </w:r>
      <w:r w:rsidR="004252FD" w:rsidRPr="00B7550C">
        <w:rPr>
          <w:rFonts w:asciiTheme="minorHAnsi" w:hAnsiTheme="minorHAnsi" w:cstheme="minorHAnsi"/>
          <w:color w:val="auto"/>
          <w:lang w:val="it-IT"/>
        </w:rPr>
        <w:t xml:space="preserve">dovranno essere compilati </w:t>
      </w:r>
      <w:r w:rsidR="000644EB" w:rsidRPr="00B7550C">
        <w:rPr>
          <w:rFonts w:asciiTheme="minorHAnsi" w:hAnsiTheme="minorHAnsi" w:cstheme="minorHAnsi"/>
          <w:color w:val="auto"/>
          <w:lang w:val="it-IT"/>
        </w:rPr>
        <w:t>con l</w:t>
      </w:r>
      <w:r w:rsidR="00D31B55" w:rsidRPr="00B7550C">
        <w:rPr>
          <w:rFonts w:asciiTheme="minorHAnsi" w:hAnsiTheme="minorHAnsi" w:cstheme="minorHAnsi"/>
          <w:color w:val="auto"/>
          <w:lang w:val="it-IT"/>
        </w:rPr>
        <w:t>e</w:t>
      </w:r>
      <w:r w:rsidR="000644EB" w:rsidRPr="00B7550C">
        <w:rPr>
          <w:rFonts w:asciiTheme="minorHAnsi" w:hAnsiTheme="minorHAnsi" w:cstheme="minorHAnsi"/>
          <w:color w:val="auto"/>
          <w:lang w:val="it-IT"/>
        </w:rPr>
        <w:t xml:space="preserve"> dat</w:t>
      </w:r>
      <w:r w:rsidR="00D31B55" w:rsidRPr="00B7550C">
        <w:rPr>
          <w:rFonts w:asciiTheme="minorHAnsi" w:hAnsiTheme="minorHAnsi" w:cstheme="minorHAnsi"/>
          <w:color w:val="auto"/>
          <w:lang w:val="it-IT"/>
        </w:rPr>
        <w:t>e</w:t>
      </w:r>
      <w:r w:rsidR="000644EB" w:rsidRPr="00B7550C">
        <w:rPr>
          <w:rFonts w:asciiTheme="minorHAnsi" w:hAnsiTheme="minorHAnsi" w:cstheme="minorHAnsi"/>
          <w:color w:val="auto"/>
          <w:lang w:val="it-IT"/>
        </w:rPr>
        <w:t xml:space="preserve"> </w:t>
      </w:r>
      <w:r w:rsidR="001942CB" w:rsidRPr="00B7550C">
        <w:rPr>
          <w:rFonts w:asciiTheme="minorHAnsi" w:hAnsiTheme="minorHAnsi" w:cstheme="minorHAnsi"/>
          <w:color w:val="auto"/>
          <w:lang w:val="it-IT"/>
        </w:rPr>
        <w:t>di inizio</w:t>
      </w:r>
      <w:r w:rsidR="00D31B55" w:rsidRPr="00B7550C">
        <w:rPr>
          <w:rFonts w:asciiTheme="minorHAnsi" w:hAnsiTheme="minorHAnsi" w:cstheme="minorHAnsi"/>
          <w:color w:val="auto"/>
          <w:lang w:val="it-IT"/>
        </w:rPr>
        <w:t xml:space="preserve"> e </w:t>
      </w:r>
      <w:r w:rsidR="001942CB" w:rsidRPr="00B7550C">
        <w:rPr>
          <w:rFonts w:asciiTheme="minorHAnsi" w:hAnsiTheme="minorHAnsi" w:cstheme="minorHAnsi"/>
          <w:color w:val="auto"/>
          <w:lang w:val="it-IT"/>
        </w:rPr>
        <w:t>fine relativ</w:t>
      </w:r>
      <w:r w:rsidR="00B93F78" w:rsidRPr="00B7550C">
        <w:rPr>
          <w:rFonts w:asciiTheme="minorHAnsi" w:hAnsiTheme="minorHAnsi" w:cstheme="minorHAnsi"/>
          <w:color w:val="auto"/>
          <w:lang w:val="it-IT"/>
        </w:rPr>
        <w:t xml:space="preserve">e ai termini previsti per </w:t>
      </w:r>
      <w:r w:rsidR="001942CB" w:rsidRPr="00B7550C">
        <w:rPr>
          <w:rFonts w:asciiTheme="minorHAnsi" w:hAnsiTheme="minorHAnsi" w:cstheme="minorHAnsi"/>
          <w:color w:val="auto"/>
          <w:lang w:val="it-IT"/>
        </w:rPr>
        <w:t>l’annualità di riferimento</w:t>
      </w:r>
      <w:r w:rsidR="00D31B55" w:rsidRPr="00B7550C">
        <w:rPr>
          <w:rStyle w:val="Rimandonotaapidipagina"/>
          <w:rFonts w:asciiTheme="minorHAnsi" w:hAnsiTheme="minorHAnsi" w:cstheme="minorHAnsi"/>
          <w:color w:val="auto"/>
          <w:lang w:val="it-IT"/>
        </w:rPr>
        <w:footnoteReference w:id="2"/>
      </w:r>
      <w:r w:rsidR="001942CB" w:rsidRPr="00B7550C">
        <w:rPr>
          <w:rFonts w:asciiTheme="minorHAnsi" w:hAnsiTheme="minorHAnsi" w:cstheme="minorHAnsi"/>
          <w:color w:val="auto"/>
          <w:lang w:val="it-IT"/>
        </w:rPr>
        <w:t>.</w:t>
      </w:r>
      <w:r w:rsidR="00D95215" w:rsidRPr="00B7550C">
        <w:rPr>
          <w:rFonts w:asciiTheme="minorHAnsi" w:hAnsiTheme="minorHAnsi" w:cstheme="minorHAnsi"/>
          <w:color w:val="auto"/>
          <w:lang w:val="it-IT"/>
        </w:rPr>
        <w:t xml:space="preserve"> </w:t>
      </w:r>
      <w:r w:rsidR="00D95215" w:rsidRPr="00B7550C">
        <w:rPr>
          <w:rFonts w:asciiTheme="minorHAnsi" w:hAnsiTheme="minorHAnsi" w:cstheme="minorHAnsi"/>
          <w:b/>
          <w:bCs/>
          <w:color w:val="auto"/>
          <w:lang w:val="it-IT"/>
        </w:rPr>
        <w:t>Nel caso</w:t>
      </w:r>
      <w:r w:rsidR="003754E4" w:rsidRPr="00B7550C">
        <w:rPr>
          <w:rFonts w:asciiTheme="minorHAnsi" w:hAnsiTheme="minorHAnsi" w:cstheme="minorHAnsi"/>
          <w:b/>
          <w:bCs/>
          <w:color w:val="auto"/>
          <w:lang w:val="it-IT"/>
        </w:rPr>
        <w:t xml:space="preserve"> di interventi relativi a più annualità, andrà inserita la data relativa a</w:t>
      </w:r>
      <w:r w:rsidR="00FD435F" w:rsidRPr="00B7550C">
        <w:rPr>
          <w:rFonts w:asciiTheme="minorHAnsi" w:hAnsiTheme="minorHAnsi" w:cstheme="minorHAnsi"/>
          <w:b/>
          <w:bCs/>
          <w:color w:val="auto"/>
          <w:lang w:val="it-IT"/>
        </w:rPr>
        <w:t>lla prima annualità di riferimento del contributo.</w:t>
      </w:r>
    </w:p>
    <w:p w14:paraId="31FF0B56" w14:textId="76FD57FA" w:rsidR="000644EB" w:rsidRPr="00B7550C" w:rsidRDefault="000644EB" w:rsidP="00AB5184">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Esempio</w:t>
      </w:r>
      <w:r w:rsidRPr="00B7550C">
        <w:rPr>
          <w:rFonts w:asciiTheme="minorHAnsi" w:hAnsiTheme="minorHAnsi" w:cstheme="minorHAnsi"/>
          <w:color w:val="auto"/>
          <w:lang w:val="it-IT"/>
        </w:rPr>
        <w:t xml:space="preserve">: </w:t>
      </w:r>
    </w:p>
    <w:p w14:paraId="27F97B46" w14:textId="40D79654" w:rsidR="00D40981" w:rsidRPr="00B7550C" w:rsidRDefault="00D40981" w:rsidP="00D90DAE">
      <w:pPr>
        <w:pStyle w:val="Default"/>
        <w:numPr>
          <w:ilvl w:val="0"/>
          <w:numId w:val="14"/>
        </w:numPr>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CUP XY relativo ad annualità 2022</w:t>
      </w:r>
      <w:r w:rsidRPr="00B7550C">
        <w:rPr>
          <w:rFonts w:asciiTheme="minorHAnsi" w:hAnsiTheme="minorHAnsi" w:cstheme="minorHAnsi"/>
          <w:color w:val="auto"/>
          <w:lang w:val="it-IT"/>
        </w:rPr>
        <w:t>. Data inizio prevista: 15 settembre 2022; data fine prevista: 31 dicembre 202</w:t>
      </w:r>
      <w:r w:rsidR="00A73905" w:rsidRPr="00B7550C">
        <w:rPr>
          <w:rFonts w:asciiTheme="minorHAnsi" w:hAnsiTheme="minorHAnsi" w:cstheme="minorHAnsi"/>
          <w:color w:val="auto"/>
          <w:lang w:val="it-IT"/>
        </w:rPr>
        <w:t>5</w:t>
      </w:r>
      <w:r w:rsidRPr="00B7550C">
        <w:rPr>
          <w:rFonts w:asciiTheme="minorHAnsi" w:hAnsiTheme="minorHAnsi" w:cstheme="minorHAnsi"/>
          <w:color w:val="auto"/>
          <w:lang w:val="it-IT"/>
        </w:rPr>
        <w:t>.</w:t>
      </w:r>
    </w:p>
    <w:p w14:paraId="249BD62A" w14:textId="29AEDDB9" w:rsidR="00FD435F" w:rsidRPr="00B7550C" w:rsidRDefault="00FD435F" w:rsidP="00D90DAE">
      <w:pPr>
        <w:pStyle w:val="Default"/>
        <w:numPr>
          <w:ilvl w:val="0"/>
          <w:numId w:val="14"/>
        </w:numPr>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CUP XY relativo ad annualità 20</w:t>
      </w:r>
      <w:r w:rsidR="00D40981" w:rsidRPr="00B7550C">
        <w:rPr>
          <w:rFonts w:asciiTheme="minorHAnsi" w:hAnsiTheme="minorHAnsi" w:cstheme="minorHAnsi"/>
          <w:b/>
          <w:bCs/>
          <w:color w:val="auto"/>
          <w:lang w:val="it-IT"/>
        </w:rPr>
        <w:t>23</w:t>
      </w:r>
      <w:r w:rsidR="00D40981" w:rsidRPr="00B7550C">
        <w:rPr>
          <w:rFonts w:asciiTheme="minorHAnsi" w:hAnsiTheme="minorHAnsi" w:cstheme="minorHAnsi"/>
          <w:color w:val="auto"/>
          <w:lang w:val="it-IT"/>
        </w:rPr>
        <w:t>. Data inizio prevista: 15 settembre 2023; data fine prevista: 31 dicembre 202</w:t>
      </w:r>
      <w:r w:rsidR="00A73905" w:rsidRPr="00B7550C">
        <w:rPr>
          <w:rFonts w:asciiTheme="minorHAnsi" w:hAnsiTheme="minorHAnsi" w:cstheme="minorHAnsi"/>
          <w:color w:val="auto"/>
          <w:lang w:val="it-IT"/>
        </w:rPr>
        <w:t>5</w:t>
      </w:r>
      <w:r w:rsidR="00D40981" w:rsidRPr="00B7550C">
        <w:rPr>
          <w:rFonts w:asciiTheme="minorHAnsi" w:hAnsiTheme="minorHAnsi" w:cstheme="minorHAnsi"/>
          <w:color w:val="auto"/>
          <w:lang w:val="it-IT"/>
        </w:rPr>
        <w:t>.</w:t>
      </w:r>
    </w:p>
    <w:p w14:paraId="69914C6A" w14:textId="536A71D4" w:rsidR="00D40981" w:rsidRPr="00B7550C" w:rsidRDefault="00D40981" w:rsidP="00D90DAE">
      <w:pPr>
        <w:pStyle w:val="Default"/>
        <w:numPr>
          <w:ilvl w:val="0"/>
          <w:numId w:val="14"/>
        </w:numPr>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CUP XY relativo ad annualità 2024</w:t>
      </w:r>
      <w:r w:rsidRPr="00B7550C">
        <w:rPr>
          <w:rFonts w:asciiTheme="minorHAnsi" w:hAnsiTheme="minorHAnsi" w:cstheme="minorHAnsi"/>
          <w:color w:val="auto"/>
          <w:lang w:val="it-IT"/>
        </w:rPr>
        <w:t>. Data inizio prevista: 15 settembre 2024; data fine prevista: 31 dicembre 2025.</w:t>
      </w:r>
    </w:p>
    <w:p w14:paraId="24585501" w14:textId="347CC771" w:rsidR="00D40981" w:rsidRPr="00B7550C" w:rsidRDefault="00D40981" w:rsidP="00D90DAE">
      <w:pPr>
        <w:pStyle w:val="Default"/>
        <w:numPr>
          <w:ilvl w:val="0"/>
          <w:numId w:val="14"/>
        </w:numPr>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CUP XY relativo ad annualità 2022</w:t>
      </w:r>
      <w:r w:rsidR="00684734" w:rsidRPr="00B7550C">
        <w:rPr>
          <w:rFonts w:asciiTheme="minorHAnsi" w:hAnsiTheme="minorHAnsi" w:cstheme="minorHAnsi"/>
          <w:b/>
          <w:bCs/>
          <w:color w:val="auto"/>
          <w:lang w:val="it-IT"/>
        </w:rPr>
        <w:t xml:space="preserve"> e 2023</w:t>
      </w:r>
      <w:r w:rsidRPr="00B7550C">
        <w:rPr>
          <w:rFonts w:asciiTheme="minorHAnsi" w:hAnsiTheme="minorHAnsi" w:cstheme="minorHAnsi"/>
          <w:color w:val="auto"/>
          <w:lang w:val="it-IT"/>
        </w:rPr>
        <w:t>. Data inizio prevista: 15 settembre 202</w:t>
      </w:r>
      <w:r w:rsidR="00684734" w:rsidRPr="00B7550C">
        <w:rPr>
          <w:rFonts w:asciiTheme="minorHAnsi" w:hAnsiTheme="minorHAnsi" w:cstheme="minorHAnsi"/>
          <w:color w:val="auto"/>
          <w:lang w:val="it-IT"/>
        </w:rPr>
        <w:t>2</w:t>
      </w:r>
      <w:r w:rsidRPr="00B7550C">
        <w:rPr>
          <w:rFonts w:asciiTheme="minorHAnsi" w:hAnsiTheme="minorHAnsi" w:cstheme="minorHAnsi"/>
          <w:color w:val="auto"/>
          <w:lang w:val="it-IT"/>
        </w:rPr>
        <w:t>; data fine prevista: 31 dicembre 202</w:t>
      </w:r>
      <w:r w:rsidR="00590DCE" w:rsidRPr="00B7550C">
        <w:rPr>
          <w:rFonts w:asciiTheme="minorHAnsi" w:hAnsiTheme="minorHAnsi" w:cstheme="minorHAnsi"/>
          <w:color w:val="auto"/>
          <w:lang w:val="it-IT"/>
        </w:rPr>
        <w:t>5</w:t>
      </w:r>
      <w:r w:rsidRPr="00B7550C">
        <w:rPr>
          <w:rFonts w:asciiTheme="minorHAnsi" w:hAnsiTheme="minorHAnsi" w:cstheme="minorHAnsi"/>
          <w:color w:val="auto"/>
          <w:lang w:val="it-IT"/>
        </w:rPr>
        <w:t>.</w:t>
      </w:r>
    </w:p>
    <w:p w14:paraId="58AD5CF8" w14:textId="4F60E7AF" w:rsidR="00AB5184" w:rsidRPr="00B7550C" w:rsidRDefault="00684734" w:rsidP="00D90DAE">
      <w:pPr>
        <w:pStyle w:val="Default"/>
        <w:numPr>
          <w:ilvl w:val="0"/>
          <w:numId w:val="14"/>
        </w:numPr>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CUP XY relativo ad annualità 2022-2023 e 2024</w:t>
      </w:r>
      <w:r w:rsidRPr="00B7550C">
        <w:rPr>
          <w:rFonts w:asciiTheme="minorHAnsi" w:hAnsiTheme="minorHAnsi" w:cstheme="minorHAnsi"/>
          <w:color w:val="auto"/>
          <w:lang w:val="it-IT"/>
        </w:rPr>
        <w:t>. Data inizio prevista: 15 settembre 2022; data fine prevista: 31 dicembre 2025.</w:t>
      </w:r>
    </w:p>
    <w:p w14:paraId="6ACA22AC" w14:textId="77777777" w:rsidR="00FC0292" w:rsidRPr="00B7550C" w:rsidRDefault="005B365C" w:rsidP="002516C0">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color w:val="auto"/>
          <w:u w:val="single"/>
          <w:lang w:val="it-IT"/>
        </w:rPr>
        <w:t xml:space="preserve">La mancata compilazione dei campi obbligatori </w:t>
      </w:r>
      <w:r w:rsidR="00154F53" w:rsidRPr="00B7550C">
        <w:rPr>
          <w:rFonts w:asciiTheme="minorHAnsi" w:hAnsiTheme="minorHAnsi" w:cstheme="minorHAnsi"/>
          <w:color w:val="auto"/>
          <w:u w:val="single"/>
          <w:lang w:val="it-IT"/>
        </w:rPr>
        <w:t xml:space="preserve">contrassegnati da asterisco in rosso (*) </w:t>
      </w:r>
      <w:r w:rsidRPr="00B7550C">
        <w:rPr>
          <w:rFonts w:asciiTheme="minorHAnsi" w:hAnsiTheme="minorHAnsi" w:cstheme="minorHAnsi"/>
          <w:color w:val="auto"/>
          <w:u w:val="single"/>
          <w:lang w:val="it-IT"/>
        </w:rPr>
        <w:t xml:space="preserve">su </w:t>
      </w:r>
      <w:r w:rsidR="00CC6D2D" w:rsidRPr="00B7550C">
        <w:rPr>
          <w:rFonts w:asciiTheme="minorHAnsi" w:hAnsiTheme="minorHAnsi" w:cstheme="minorHAnsi"/>
          <w:color w:val="auto"/>
          <w:u w:val="single"/>
          <w:lang w:val="it-IT"/>
        </w:rPr>
        <w:t xml:space="preserve">ReGiS </w:t>
      </w:r>
      <w:r w:rsidRPr="00B7550C">
        <w:rPr>
          <w:rFonts w:asciiTheme="minorHAnsi" w:hAnsiTheme="minorHAnsi" w:cstheme="minorHAnsi"/>
          <w:color w:val="auto"/>
          <w:u w:val="single"/>
          <w:lang w:val="it-IT"/>
        </w:rPr>
        <w:t xml:space="preserve">non consente il salvataggio dei dati. </w:t>
      </w:r>
      <w:r w:rsidR="00154F53" w:rsidRPr="00B7550C">
        <w:rPr>
          <w:rFonts w:asciiTheme="minorHAnsi" w:hAnsiTheme="minorHAnsi" w:cstheme="minorHAnsi"/>
          <w:color w:val="auto"/>
          <w:lang w:val="it-IT"/>
        </w:rPr>
        <w:t>Dopo aver compilato i campi necessari occorre salvare le modifiche apportate attraverso il pulsante “</w:t>
      </w:r>
      <w:r w:rsidR="00154F53" w:rsidRPr="00B7550C">
        <w:rPr>
          <w:rFonts w:asciiTheme="minorHAnsi" w:hAnsiTheme="minorHAnsi" w:cstheme="minorHAnsi"/>
          <w:i/>
          <w:iCs/>
          <w:color w:val="auto"/>
          <w:lang w:val="it-IT"/>
        </w:rPr>
        <w:t>Salva modifiche”.</w:t>
      </w:r>
    </w:p>
    <w:p w14:paraId="2FE55C73" w14:textId="77777777" w:rsidR="0028463B" w:rsidRPr="00B7550C" w:rsidRDefault="0028463B" w:rsidP="002516C0">
      <w:pPr>
        <w:pStyle w:val="Default"/>
        <w:spacing w:after="120" w:line="360" w:lineRule="auto"/>
        <w:jc w:val="both"/>
        <w:rPr>
          <w:rFonts w:asciiTheme="minorHAnsi" w:hAnsiTheme="minorHAnsi" w:cstheme="minorHAnsi"/>
          <w:color w:val="auto"/>
          <w:lang w:val="it-IT"/>
        </w:rPr>
      </w:pPr>
    </w:p>
    <w:p w14:paraId="662B843C" w14:textId="116212EB" w:rsidR="00AE1D3E" w:rsidRPr="00B7550C" w:rsidRDefault="00BD10C4" w:rsidP="0066515D">
      <w:pPr>
        <w:pStyle w:val="Titolo2"/>
        <w:numPr>
          <w:ilvl w:val="0"/>
          <w:numId w:val="0"/>
        </w:numPr>
        <w:spacing w:before="0" w:after="240"/>
        <w:ind w:left="576" w:hanging="576"/>
        <w:rPr>
          <w:rFonts w:asciiTheme="minorHAnsi" w:hAnsiTheme="minorHAnsi" w:cstheme="minorHAnsi"/>
          <w:sz w:val="24"/>
          <w:szCs w:val="24"/>
        </w:rPr>
      </w:pPr>
      <w:bookmarkStart w:id="76" w:name="_Toc166149539"/>
      <w:r>
        <w:rPr>
          <w:rFonts w:asciiTheme="minorHAnsi" w:hAnsiTheme="minorHAnsi" w:cstheme="minorHAnsi"/>
          <w:sz w:val="24"/>
          <w:szCs w:val="24"/>
        </w:rPr>
        <w:t>3</w:t>
      </w:r>
      <w:r w:rsidR="00326807" w:rsidRPr="00B7550C">
        <w:rPr>
          <w:rFonts w:asciiTheme="minorHAnsi" w:hAnsiTheme="minorHAnsi" w:cstheme="minorHAnsi"/>
          <w:sz w:val="24"/>
          <w:szCs w:val="24"/>
        </w:rPr>
        <w:t xml:space="preserve">.2 </w:t>
      </w:r>
      <w:r w:rsidR="00212648" w:rsidRPr="00B7550C">
        <w:rPr>
          <w:rFonts w:asciiTheme="minorHAnsi" w:hAnsiTheme="minorHAnsi" w:cstheme="minorHAnsi"/>
          <w:sz w:val="24"/>
          <w:szCs w:val="24"/>
        </w:rPr>
        <w:t xml:space="preserve">Gestione </w:t>
      </w:r>
      <w:r w:rsidR="00C702EC" w:rsidRPr="00B7550C">
        <w:rPr>
          <w:rFonts w:asciiTheme="minorHAnsi" w:hAnsiTheme="minorHAnsi" w:cstheme="minorHAnsi"/>
          <w:sz w:val="24"/>
          <w:szCs w:val="24"/>
        </w:rPr>
        <w:t>fonti</w:t>
      </w:r>
      <w:bookmarkEnd w:id="76"/>
    </w:p>
    <w:p w14:paraId="08A20F97" w14:textId="7E4189E4" w:rsidR="00DE1CF2" w:rsidRPr="00B7550C" w:rsidRDefault="00D93091" w:rsidP="00DE1CF2">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i/>
          <w:iCs/>
          <w:color w:val="auto"/>
          <w:lang w:val="it-IT"/>
        </w:rPr>
        <w:t xml:space="preserve">Fonti di </w:t>
      </w:r>
      <w:r w:rsidR="006744F0" w:rsidRPr="00B7550C">
        <w:rPr>
          <w:rFonts w:asciiTheme="minorHAnsi" w:hAnsiTheme="minorHAnsi" w:cstheme="minorHAnsi"/>
          <w:i/>
          <w:iCs/>
          <w:color w:val="auto"/>
          <w:lang w:val="it-IT"/>
        </w:rPr>
        <w:t>Finanziamento</w:t>
      </w:r>
    </w:p>
    <w:p w14:paraId="63C27CE6" w14:textId="520E764C" w:rsidR="00B14770" w:rsidRPr="00B7550C" w:rsidRDefault="00B0214E" w:rsidP="00B952AA">
      <w:pPr>
        <w:spacing w:line="360" w:lineRule="auto"/>
        <w:jc w:val="both"/>
        <w:rPr>
          <w:rFonts w:asciiTheme="minorHAnsi" w:eastAsia="Times New Roman" w:hAnsiTheme="minorHAnsi" w:cstheme="minorHAnsi"/>
          <w:color w:val="000000"/>
        </w:rPr>
      </w:pPr>
      <w:r w:rsidRPr="00B7550C">
        <w:rPr>
          <w:rFonts w:asciiTheme="minorHAnsi" w:eastAsia="Times New Roman" w:hAnsiTheme="minorHAnsi" w:cstheme="minorHAnsi"/>
          <w:color w:val="000000"/>
        </w:rPr>
        <w:t>Il Comune non deve compilare questa sezione, ma può solo visualizzare le fonti di finanziamento del progetto</w:t>
      </w:r>
      <w:r w:rsidR="0066515D" w:rsidRPr="00B7550C">
        <w:rPr>
          <w:rFonts w:asciiTheme="minorHAnsi" w:eastAsia="Times New Roman" w:hAnsiTheme="minorHAnsi" w:cstheme="minorHAnsi"/>
          <w:color w:val="000000"/>
        </w:rPr>
        <w:t>.</w:t>
      </w:r>
      <w:r w:rsidRPr="00B7550C">
        <w:rPr>
          <w:rFonts w:asciiTheme="minorHAnsi" w:eastAsia="Times New Roman" w:hAnsiTheme="minorHAnsi" w:cstheme="minorHAnsi"/>
          <w:color w:val="000000"/>
        </w:rPr>
        <w:t xml:space="preserve"> </w:t>
      </w:r>
    </w:p>
    <w:p w14:paraId="2A8B25C5" w14:textId="77777777" w:rsidR="00B0214E" w:rsidRPr="00B7550C" w:rsidRDefault="00B0214E" w:rsidP="00B0214E">
      <w:pPr>
        <w:jc w:val="both"/>
        <w:rPr>
          <w:rFonts w:asciiTheme="minorHAnsi" w:hAnsiTheme="minorHAnsi" w:cstheme="minorHAnsi"/>
        </w:rPr>
      </w:pPr>
    </w:p>
    <w:p w14:paraId="0377D8A8" w14:textId="2779F4C1" w:rsidR="00B14770" w:rsidRPr="00B7550C" w:rsidRDefault="00B14770" w:rsidP="00DE1CF2">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i/>
          <w:iCs/>
          <w:color w:val="auto"/>
          <w:lang w:val="it-IT"/>
        </w:rPr>
        <w:t>F</w:t>
      </w:r>
      <w:r w:rsidR="008A415C" w:rsidRPr="00B7550C">
        <w:rPr>
          <w:rFonts w:asciiTheme="minorHAnsi" w:hAnsiTheme="minorHAnsi" w:cstheme="minorHAnsi"/>
          <w:i/>
          <w:iCs/>
          <w:color w:val="auto"/>
          <w:lang w:val="it-IT"/>
        </w:rPr>
        <w:t>i</w:t>
      </w:r>
      <w:r w:rsidRPr="00B7550C">
        <w:rPr>
          <w:rFonts w:asciiTheme="minorHAnsi" w:hAnsiTheme="minorHAnsi" w:cstheme="minorHAnsi"/>
          <w:i/>
          <w:iCs/>
          <w:color w:val="auto"/>
          <w:lang w:val="it-IT"/>
        </w:rPr>
        <w:t>nanziamenti</w:t>
      </w:r>
    </w:p>
    <w:p w14:paraId="4C3CDBB6" w14:textId="6F4CFFA5" w:rsidR="006744F0" w:rsidRPr="00B7550C" w:rsidRDefault="006744F0" w:rsidP="00DE1CF2">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lastRenderedPageBreak/>
        <w:t xml:space="preserve">Il </w:t>
      </w:r>
      <w:r w:rsidR="00B14770" w:rsidRPr="00B7550C">
        <w:rPr>
          <w:rFonts w:asciiTheme="minorHAnsi" w:hAnsiTheme="minorHAnsi" w:cstheme="minorHAnsi"/>
          <w:color w:val="auto"/>
          <w:lang w:val="it-IT"/>
        </w:rPr>
        <w:t xml:space="preserve">Comune beneficiario </w:t>
      </w:r>
      <w:r w:rsidRPr="00B7550C">
        <w:rPr>
          <w:rFonts w:asciiTheme="minorHAnsi" w:hAnsiTheme="minorHAnsi" w:cstheme="minorHAnsi"/>
          <w:color w:val="auto"/>
          <w:lang w:val="it-IT"/>
        </w:rPr>
        <w:t xml:space="preserve">può </w:t>
      </w:r>
      <w:r w:rsidR="009C6235" w:rsidRPr="00B7550C">
        <w:rPr>
          <w:rFonts w:asciiTheme="minorHAnsi" w:hAnsiTheme="minorHAnsi" w:cstheme="minorHAnsi"/>
          <w:color w:val="auto"/>
          <w:lang w:val="it-IT"/>
        </w:rPr>
        <w:t>i</w:t>
      </w:r>
      <w:r w:rsidR="002138D3" w:rsidRPr="00B7550C">
        <w:rPr>
          <w:rFonts w:asciiTheme="minorHAnsi" w:hAnsiTheme="minorHAnsi" w:cstheme="minorHAnsi"/>
          <w:color w:val="auto"/>
          <w:lang w:val="it-IT"/>
        </w:rPr>
        <w:t>nserire</w:t>
      </w:r>
      <w:r w:rsidR="008A415C" w:rsidRPr="00B7550C">
        <w:rPr>
          <w:rFonts w:asciiTheme="minorHAnsi" w:hAnsiTheme="minorHAnsi" w:cstheme="minorHAnsi"/>
          <w:color w:val="auto"/>
          <w:lang w:val="it-IT"/>
        </w:rPr>
        <w:t xml:space="preserve"> in questa sezione le </w:t>
      </w:r>
      <w:r w:rsidR="002138D3" w:rsidRPr="00B7550C">
        <w:rPr>
          <w:rFonts w:asciiTheme="minorHAnsi" w:hAnsiTheme="minorHAnsi" w:cstheme="minorHAnsi"/>
          <w:color w:val="auto"/>
          <w:lang w:val="it-IT"/>
        </w:rPr>
        <w:t xml:space="preserve">eventuali altre fonti di finanziamento dell’intervento. </w:t>
      </w:r>
    </w:p>
    <w:p w14:paraId="55C5B660" w14:textId="73362DED" w:rsidR="00660505" w:rsidRPr="00B7550C" w:rsidRDefault="00660505" w:rsidP="00DE1CF2">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In particolare, </w:t>
      </w:r>
      <w:r w:rsidR="00483C9E" w:rsidRPr="00B7550C">
        <w:rPr>
          <w:rFonts w:asciiTheme="minorHAnsi" w:hAnsiTheme="minorHAnsi" w:cstheme="minorHAnsi"/>
          <w:color w:val="auto"/>
          <w:lang w:val="it-IT"/>
        </w:rPr>
        <w:t xml:space="preserve">il </w:t>
      </w:r>
      <w:r w:rsidR="004D59DA" w:rsidRPr="00B7550C">
        <w:rPr>
          <w:rFonts w:asciiTheme="minorHAnsi" w:hAnsiTheme="minorHAnsi" w:cstheme="minorHAnsi"/>
          <w:color w:val="auto"/>
          <w:lang w:val="it-IT"/>
        </w:rPr>
        <w:t>Comune beneficiario</w:t>
      </w:r>
      <w:r w:rsidR="00483C9E" w:rsidRPr="00B7550C">
        <w:rPr>
          <w:rFonts w:asciiTheme="minorHAnsi" w:hAnsiTheme="minorHAnsi" w:cstheme="minorHAnsi"/>
          <w:color w:val="auto"/>
          <w:lang w:val="it-IT"/>
        </w:rPr>
        <w:t xml:space="preserve"> deve </w:t>
      </w:r>
      <w:r w:rsidRPr="00B7550C">
        <w:rPr>
          <w:rFonts w:asciiTheme="minorHAnsi" w:hAnsiTheme="minorHAnsi" w:cstheme="minorHAnsi"/>
          <w:color w:val="auto"/>
          <w:lang w:val="it-IT"/>
        </w:rPr>
        <w:t>utilizzare nel caso di cofinanziamento con:</w:t>
      </w:r>
    </w:p>
    <w:p w14:paraId="1CF251E0" w14:textId="77777777" w:rsidR="00660505" w:rsidRPr="00B7550C" w:rsidRDefault="0066050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risorse proprie dell’Ente: FPCOM “Fondi propri dei comuni”;</w:t>
      </w:r>
    </w:p>
    <w:p w14:paraId="173BBF6A" w14:textId="77777777" w:rsidR="00660505" w:rsidRPr="00B7550C" w:rsidRDefault="0066050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finanziamenti regionali/provinciali/altri enti pubblici: AP “Altro pubblico”;</w:t>
      </w:r>
    </w:p>
    <w:p w14:paraId="6F0E1D7C" w14:textId="642B5D55" w:rsidR="00F7607F" w:rsidRPr="00B7550C" w:rsidRDefault="0066050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finanziamenti da imprese/enti privati: PRIV “Fondo privato”</w:t>
      </w:r>
      <w:r w:rsidR="00F7607F" w:rsidRPr="00B7550C">
        <w:rPr>
          <w:rFonts w:asciiTheme="minorHAnsi" w:hAnsiTheme="minorHAnsi" w:cstheme="minorHAnsi"/>
          <w:color w:val="auto"/>
          <w:lang w:val="it-IT"/>
        </w:rPr>
        <w:t>.</w:t>
      </w:r>
    </w:p>
    <w:p w14:paraId="0FF934EC" w14:textId="77777777" w:rsidR="00C97EBE" w:rsidRPr="00B7550C" w:rsidRDefault="00C97EBE" w:rsidP="00C97EBE">
      <w:pPr>
        <w:pStyle w:val="Default"/>
        <w:spacing w:after="120" w:line="360" w:lineRule="auto"/>
        <w:jc w:val="both"/>
        <w:rPr>
          <w:rFonts w:asciiTheme="minorHAnsi" w:hAnsiTheme="minorHAnsi" w:cstheme="minorHAnsi"/>
          <w:color w:val="auto"/>
          <w:lang w:val="it-IT"/>
        </w:rPr>
      </w:pPr>
    </w:p>
    <w:p w14:paraId="10ECB990" w14:textId="52A6ED8A" w:rsidR="00DE1CF2" w:rsidRPr="00B7550C" w:rsidRDefault="006744F0" w:rsidP="00E76B66">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i/>
          <w:iCs/>
          <w:color w:val="auto"/>
          <w:lang w:val="it-IT"/>
        </w:rPr>
        <w:t>Costo ammess</w:t>
      </w:r>
      <w:r w:rsidR="00DE1CF2" w:rsidRPr="00B7550C">
        <w:rPr>
          <w:rFonts w:asciiTheme="minorHAnsi" w:hAnsiTheme="minorHAnsi" w:cstheme="minorHAnsi"/>
          <w:i/>
          <w:iCs/>
          <w:color w:val="auto"/>
          <w:lang w:val="it-IT"/>
        </w:rPr>
        <w:t>o</w:t>
      </w:r>
    </w:p>
    <w:p w14:paraId="75092D27" w14:textId="14311983" w:rsidR="00D53E33" w:rsidRPr="00B7550C" w:rsidRDefault="00DE1CF2" w:rsidP="00DE1CF2">
      <w:pPr>
        <w:pStyle w:val="Default"/>
        <w:spacing w:after="120" w:line="360" w:lineRule="auto"/>
        <w:jc w:val="both"/>
        <w:rPr>
          <w:rFonts w:asciiTheme="minorHAnsi" w:hAnsiTheme="minorHAnsi" w:cstheme="minorHAnsi"/>
          <w:bCs/>
          <w:lang w:val="it-IT"/>
        </w:rPr>
      </w:pPr>
      <w:r w:rsidRPr="00B7550C">
        <w:rPr>
          <w:rFonts w:asciiTheme="minorHAnsi" w:hAnsiTheme="minorHAnsi" w:cstheme="minorHAnsi"/>
          <w:color w:val="auto"/>
          <w:lang w:val="it-IT"/>
        </w:rPr>
        <w:t>I</w:t>
      </w:r>
      <w:r w:rsidR="009E2F4A" w:rsidRPr="00B7550C">
        <w:rPr>
          <w:rFonts w:asciiTheme="minorHAnsi" w:hAnsiTheme="minorHAnsi" w:cstheme="minorHAnsi"/>
          <w:color w:val="auto"/>
          <w:lang w:val="it-IT"/>
        </w:rPr>
        <w:t>l campo riporta in automatico il finanziamento</w:t>
      </w:r>
      <w:r w:rsidR="00DE4AA5" w:rsidRPr="00B7550C">
        <w:rPr>
          <w:rFonts w:asciiTheme="minorHAnsi" w:hAnsiTheme="minorHAnsi" w:cstheme="minorHAnsi"/>
          <w:color w:val="auto"/>
          <w:lang w:val="it-IT"/>
        </w:rPr>
        <w:t xml:space="preserve"> nazionale</w:t>
      </w:r>
      <w:r w:rsidR="009E2F4A" w:rsidRPr="00B7550C">
        <w:rPr>
          <w:rFonts w:asciiTheme="minorHAnsi" w:hAnsiTheme="minorHAnsi" w:cstheme="minorHAnsi"/>
          <w:color w:val="auto"/>
          <w:lang w:val="it-IT"/>
        </w:rPr>
        <w:t xml:space="preserve"> </w:t>
      </w:r>
      <w:r w:rsidR="003D547A" w:rsidRPr="00B7550C">
        <w:rPr>
          <w:rFonts w:asciiTheme="minorHAnsi" w:hAnsiTheme="minorHAnsi" w:cstheme="minorHAnsi"/>
          <w:color w:val="auto"/>
          <w:lang w:val="it-IT"/>
        </w:rPr>
        <w:t>a valere su</w:t>
      </w:r>
      <w:r w:rsidR="00DE4AA5" w:rsidRPr="00B7550C">
        <w:rPr>
          <w:rFonts w:asciiTheme="minorHAnsi" w:hAnsiTheme="minorHAnsi" w:cstheme="minorHAnsi"/>
          <w:color w:val="auto"/>
          <w:lang w:val="it-IT"/>
        </w:rPr>
        <w:t>l contri</w:t>
      </w:r>
      <w:r w:rsidR="00D53E33" w:rsidRPr="00B7550C">
        <w:rPr>
          <w:rFonts w:asciiTheme="minorHAnsi" w:hAnsiTheme="minorHAnsi" w:cstheme="minorHAnsi"/>
          <w:color w:val="auto"/>
          <w:lang w:val="it-IT"/>
        </w:rPr>
        <w:t>buto di cui all’</w:t>
      </w:r>
      <w:r w:rsidR="00D53E33" w:rsidRPr="00B7550C">
        <w:rPr>
          <w:rFonts w:asciiTheme="minorHAnsi" w:hAnsiTheme="minorHAnsi" w:cstheme="minorHAnsi"/>
          <w:bCs/>
          <w:lang w:val="it-IT"/>
        </w:rPr>
        <w:t>articolo 1, commi 29 e ss., L. n. 160/2019 e ss.mm.ii.</w:t>
      </w:r>
    </w:p>
    <w:p w14:paraId="6F3BD481" w14:textId="77777777" w:rsidR="00C97EBE" w:rsidRPr="00B7550C" w:rsidRDefault="00C97EBE" w:rsidP="00DE1CF2">
      <w:pPr>
        <w:pStyle w:val="Default"/>
        <w:spacing w:after="120" w:line="360" w:lineRule="auto"/>
        <w:jc w:val="both"/>
        <w:rPr>
          <w:rFonts w:asciiTheme="minorHAnsi" w:hAnsiTheme="minorHAnsi" w:cstheme="minorHAnsi"/>
          <w:bCs/>
          <w:lang w:val="it-IT"/>
        </w:rPr>
      </w:pPr>
    </w:p>
    <w:p w14:paraId="22B501E5" w14:textId="35ED8B63" w:rsidR="003D547A" w:rsidRPr="00B7550C" w:rsidRDefault="003204EB" w:rsidP="00DE1CF2">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i/>
          <w:iCs/>
          <w:color w:val="auto"/>
          <w:lang w:val="it-IT"/>
        </w:rPr>
        <w:t>Economie</w:t>
      </w:r>
    </w:p>
    <w:p w14:paraId="5C5382E4" w14:textId="77777777" w:rsidR="00D53E33" w:rsidRPr="00B7550C" w:rsidRDefault="00931DC0" w:rsidP="009B402F">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In questa sottosezione devono essere indicate le eventuali economie del </w:t>
      </w:r>
      <w:r w:rsidR="003C4B66" w:rsidRPr="00B7550C">
        <w:rPr>
          <w:rFonts w:asciiTheme="minorHAnsi" w:hAnsiTheme="minorHAnsi" w:cstheme="minorHAnsi"/>
          <w:color w:val="auto"/>
          <w:lang w:val="it-IT"/>
        </w:rPr>
        <w:t>progetto</w:t>
      </w:r>
      <w:r w:rsidR="000F6187" w:rsidRPr="00B7550C">
        <w:rPr>
          <w:rFonts w:asciiTheme="minorHAnsi" w:hAnsiTheme="minorHAnsi" w:cstheme="minorHAnsi"/>
          <w:color w:val="auto"/>
          <w:lang w:val="it-IT"/>
        </w:rPr>
        <w:t>.</w:t>
      </w:r>
      <w:r w:rsidR="003C4B66" w:rsidRPr="00B7550C">
        <w:rPr>
          <w:rFonts w:asciiTheme="minorHAnsi" w:hAnsiTheme="minorHAnsi" w:cstheme="minorHAnsi"/>
          <w:color w:val="auto"/>
          <w:lang w:val="it-IT"/>
        </w:rPr>
        <w:t xml:space="preserve"> </w:t>
      </w:r>
    </w:p>
    <w:p w14:paraId="1516627F" w14:textId="3104D638" w:rsidR="003C4B66" w:rsidRPr="00B7550C" w:rsidRDefault="00D53E33" w:rsidP="009B402F">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Con riferimento alle modalità di utilizzo delle economie, si veda il paragrafo dedicato </w:t>
      </w:r>
      <w:r w:rsidR="00F53B4C">
        <w:rPr>
          <w:rFonts w:asciiTheme="minorHAnsi" w:hAnsiTheme="minorHAnsi" w:cstheme="minorHAnsi"/>
          <w:color w:val="auto"/>
          <w:lang w:val="it-IT"/>
        </w:rPr>
        <w:t>2</w:t>
      </w:r>
      <w:r w:rsidRPr="00B7550C">
        <w:rPr>
          <w:rFonts w:asciiTheme="minorHAnsi" w:hAnsiTheme="minorHAnsi" w:cstheme="minorHAnsi"/>
          <w:color w:val="auto"/>
          <w:lang w:val="it-IT"/>
        </w:rPr>
        <w:t>.1.3.</w:t>
      </w:r>
    </w:p>
    <w:p w14:paraId="47F5B5F7" w14:textId="4D777EAD" w:rsidR="007F6EE1" w:rsidRPr="00B7550C" w:rsidRDefault="00931DC0" w:rsidP="009B402F">
      <w:pPr>
        <w:pStyle w:val="Default"/>
        <w:spacing w:after="120" w:line="360" w:lineRule="auto"/>
        <w:jc w:val="both"/>
        <w:rPr>
          <w:rFonts w:asciiTheme="minorHAnsi" w:hAnsiTheme="minorHAnsi" w:cstheme="minorHAnsi"/>
          <w:b/>
          <w:bCs/>
          <w:color w:val="auto"/>
          <w:lang w:val="it-IT"/>
        </w:rPr>
      </w:pPr>
      <w:r w:rsidRPr="00B7550C">
        <w:rPr>
          <w:rFonts w:asciiTheme="minorHAnsi" w:hAnsiTheme="minorHAnsi" w:cstheme="minorHAnsi"/>
          <w:b/>
          <w:bCs/>
          <w:color w:val="auto"/>
          <w:lang w:val="it-IT"/>
        </w:rPr>
        <w:t>La somma delle voci del quadro economico</w:t>
      </w:r>
      <w:r w:rsidR="003C4B66" w:rsidRPr="00B7550C">
        <w:rPr>
          <w:rFonts w:asciiTheme="minorHAnsi" w:hAnsiTheme="minorHAnsi" w:cstheme="minorHAnsi"/>
          <w:b/>
          <w:bCs/>
          <w:color w:val="auto"/>
          <w:lang w:val="it-IT"/>
        </w:rPr>
        <w:t xml:space="preserve"> (Sezione “Cronoprogramma/Costi”, sotto-sezione “Quadro economico”)</w:t>
      </w:r>
      <w:r w:rsidRPr="00B7550C">
        <w:rPr>
          <w:rFonts w:asciiTheme="minorHAnsi" w:hAnsiTheme="minorHAnsi" w:cstheme="minorHAnsi"/>
          <w:b/>
          <w:bCs/>
          <w:color w:val="auto"/>
          <w:lang w:val="it-IT"/>
        </w:rPr>
        <w:t xml:space="preserve"> e delle economie</w:t>
      </w:r>
      <w:r w:rsidR="001E7FCF" w:rsidRPr="00B7550C">
        <w:rPr>
          <w:rFonts w:asciiTheme="minorHAnsi" w:hAnsiTheme="minorHAnsi" w:cstheme="minorHAnsi"/>
          <w:b/>
          <w:bCs/>
          <w:color w:val="auto"/>
          <w:lang w:val="it-IT"/>
        </w:rPr>
        <w:t xml:space="preserve"> </w:t>
      </w:r>
      <w:r w:rsidRPr="00B7550C">
        <w:rPr>
          <w:rFonts w:asciiTheme="minorHAnsi" w:hAnsiTheme="minorHAnsi" w:cstheme="minorHAnsi"/>
          <w:b/>
          <w:bCs/>
          <w:color w:val="auto"/>
          <w:lang w:val="it-IT"/>
        </w:rPr>
        <w:t>deve corrispondere all’importo totale d</w:t>
      </w:r>
      <w:r w:rsidR="003C4B66" w:rsidRPr="00B7550C">
        <w:rPr>
          <w:rFonts w:asciiTheme="minorHAnsi" w:hAnsiTheme="minorHAnsi" w:cstheme="minorHAnsi"/>
          <w:b/>
          <w:bCs/>
          <w:color w:val="auto"/>
          <w:lang w:val="it-IT"/>
        </w:rPr>
        <w:t>el</w:t>
      </w:r>
      <w:r w:rsidRPr="00B7550C">
        <w:rPr>
          <w:rFonts w:asciiTheme="minorHAnsi" w:hAnsiTheme="minorHAnsi" w:cstheme="minorHAnsi"/>
          <w:b/>
          <w:bCs/>
          <w:color w:val="auto"/>
          <w:lang w:val="it-IT"/>
        </w:rPr>
        <w:t xml:space="preserve"> progetto ammesso a finanziamento.</w:t>
      </w:r>
    </w:p>
    <w:p w14:paraId="7C43A2CA" w14:textId="77777777" w:rsidR="004E7797" w:rsidRPr="00B7550C" w:rsidRDefault="004E7797" w:rsidP="00105BD3">
      <w:pPr>
        <w:pStyle w:val="Default"/>
        <w:spacing w:after="120" w:line="360" w:lineRule="auto"/>
        <w:jc w:val="both"/>
        <w:rPr>
          <w:rFonts w:asciiTheme="minorHAnsi" w:hAnsiTheme="minorHAnsi" w:cstheme="minorHAnsi"/>
          <w:b/>
          <w:bCs/>
          <w:color w:val="auto"/>
          <w:lang w:val="it-IT"/>
        </w:rPr>
      </w:pPr>
    </w:p>
    <w:p w14:paraId="5484C637" w14:textId="1333FF2A" w:rsidR="00693C5C" w:rsidRPr="00B7550C" w:rsidRDefault="00BD10C4" w:rsidP="0066515D">
      <w:pPr>
        <w:pStyle w:val="Titolo2"/>
        <w:numPr>
          <w:ilvl w:val="0"/>
          <w:numId w:val="0"/>
        </w:numPr>
        <w:spacing w:before="0" w:after="240"/>
        <w:ind w:left="576" w:hanging="576"/>
        <w:rPr>
          <w:rFonts w:asciiTheme="minorHAnsi" w:hAnsiTheme="minorHAnsi" w:cstheme="minorHAnsi"/>
          <w:sz w:val="24"/>
          <w:szCs w:val="24"/>
        </w:rPr>
      </w:pPr>
      <w:bookmarkStart w:id="77" w:name="_Toc166149540"/>
      <w:r>
        <w:rPr>
          <w:rFonts w:asciiTheme="minorHAnsi" w:hAnsiTheme="minorHAnsi" w:cstheme="minorHAnsi"/>
          <w:sz w:val="24"/>
          <w:szCs w:val="24"/>
        </w:rPr>
        <w:t>3</w:t>
      </w:r>
      <w:r w:rsidR="00326807" w:rsidRPr="00B7550C">
        <w:rPr>
          <w:rFonts w:asciiTheme="minorHAnsi" w:hAnsiTheme="minorHAnsi" w:cstheme="minorHAnsi"/>
          <w:sz w:val="24"/>
          <w:szCs w:val="24"/>
        </w:rPr>
        <w:t xml:space="preserve">.3 </w:t>
      </w:r>
      <w:r w:rsidR="00183DC1" w:rsidRPr="00B7550C">
        <w:rPr>
          <w:rFonts w:asciiTheme="minorHAnsi" w:hAnsiTheme="minorHAnsi" w:cstheme="minorHAnsi"/>
          <w:sz w:val="24"/>
          <w:szCs w:val="24"/>
        </w:rPr>
        <w:t>Cronoprogramma/Costi</w:t>
      </w:r>
      <w:bookmarkEnd w:id="77"/>
    </w:p>
    <w:p w14:paraId="2EEC83A1" w14:textId="77777777" w:rsidR="00A428BF" w:rsidRPr="00B7550C" w:rsidRDefault="00183DC1" w:rsidP="00AE1D3E">
      <w:pPr>
        <w:rPr>
          <w:rFonts w:asciiTheme="minorHAnsi" w:hAnsiTheme="minorHAnsi" w:cstheme="minorHAnsi"/>
          <w:i/>
          <w:iCs/>
        </w:rPr>
      </w:pPr>
      <w:r w:rsidRPr="00B7550C">
        <w:rPr>
          <w:rFonts w:asciiTheme="minorHAnsi" w:eastAsia="Times New Roman" w:hAnsiTheme="minorHAnsi" w:cstheme="minorHAnsi"/>
          <w:i/>
          <w:iCs/>
          <w:color w:val="000000"/>
        </w:rPr>
        <w:t>Iter di Progetto</w:t>
      </w:r>
    </w:p>
    <w:p w14:paraId="42827215" w14:textId="77777777" w:rsidR="00A428BF" w:rsidRPr="00B7550C" w:rsidRDefault="00A428BF" w:rsidP="00AE1D3E">
      <w:pPr>
        <w:rPr>
          <w:rFonts w:asciiTheme="minorHAnsi" w:hAnsiTheme="minorHAnsi" w:cstheme="minorHAnsi"/>
        </w:rPr>
      </w:pPr>
    </w:p>
    <w:p w14:paraId="4FA82858" w14:textId="71BD8793" w:rsidR="001439F3" w:rsidRPr="00B7550C" w:rsidRDefault="009902FC" w:rsidP="008B34FD">
      <w:pPr>
        <w:spacing w:after="120" w:line="360" w:lineRule="auto"/>
        <w:jc w:val="both"/>
        <w:rPr>
          <w:rFonts w:asciiTheme="minorHAnsi" w:hAnsiTheme="minorHAnsi" w:cstheme="minorHAnsi"/>
        </w:rPr>
      </w:pPr>
      <w:r w:rsidRPr="00B7550C">
        <w:rPr>
          <w:rFonts w:asciiTheme="minorHAnsi" w:hAnsiTheme="minorHAnsi" w:cstheme="minorHAnsi"/>
        </w:rPr>
        <w:t>Nella sottosezione “</w:t>
      </w:r>
      <w:r w:rsidRPr="00B7550C">
        <w:rPr>
          <w:rFonts w:asciiTheme="minorHAnsi" w:hAnsiTheme="minorHAnsi" w:cstheme="minorHAnsi"/>
          <w:b/>
          <w:bCs/>
        </w:rPr>
        <w:t>Iter di progetto</w:t>
      </w:r>
      <w:r w:rsidR="000E066B" w:rsidRPr="00B7550C">
        <w:rPr>
          <w:rFonts w:asciiTheme="minorHAnsi" w:hAnsiTheme="minorHAnsi" w:cstheme="minorHAnsi"/>
        </w:rPr>
        <w:t xml:space="preserve">” il </w:t>
      </w:r>
      <w:r w:rsidR="008A415C" w:rsidRPr="00B7550C">
        <w:rPr>
          <w:rFonts w:asciiTheme="minorHAnsi" w:hAnsiTheme="minorHAnsi" w:cstheme="minorHAnsi"/>
        </w:rPr>
        <w:t>Comune</w:t>
      </w:r>
      <w:r w:rsidR="000E066B" w:rsidRPr="00B7550C">
        <w:rPr>
          <w:rFonts w:asciiTheme="minorHAnsi" w:hAnsiTheme="minorHAnsi" w:cstheme="minorHAnsi"/>
        </w:rPr>
        <w:t xml:space="preserve"> deve dettagliare le varie fasi in cui si articola l’iter procedurale dell’intervento</w:t>
      </w:r>
      <w:r w:rsidR="00E3083D" w:rsidRPr="00B7550C">
        <w:rPr>
          <w:rFonts w:asciiTheme="minorHAnsi" w:hAnsiTheme="minorHAnsi" w:cstheme="minorHAnsi"/>
        </w:rPr>
        <w:t xml:space="preserve">. </w:t>
      </w:r>
    </w:p>
    <w:p w14:paraId="764718B4" w14:textId="7672B424" w:rsidR="001463C0" w:rsidRPr="00B7550C" w:rsidRDefault="00E3083D" w:rsidP="00602D54">
      <w:pPr>
        <w:spacing w:after="120" w:line="360" w:lineRule="auto"/>
        <w:jc w:val="both"/>
        <w:rPr>
          <w:rFonts w:asciiTheme="minorHAnsi" w:hAnsiTheme="minorHAnsi" w:cstheme="minorHAnsi"/>
        </w:rPr>
      </w:pPr>
      <w:r w:rsidRPr="00B7550C">
        <w:rPr>
          <w:rFonts w:asciiTheme="minorHAnsi" w:hAnsiTheme="minorHAnsi" w:cstheme="minorHAnsi"/>
        </w:rPr>
        <w:t>Le fasi sono selezionabili da una lista nel campo “Fase procedurale” e sono predefinite sulla base della tipologia del progetto</w:t>
      </w:r>
      <w:r w:rsidR="00834920" w:rsidRPr="00B7550C">
        <w:rPr>
          <w:rFonts w:asciiTheme="minorHAnsi" w:hAnsiTheme="minorHAnsi" w:cstheme="minorHAnsi"/>
        </w:rPr>
        <w:t>, con indicazione delle fasi considerate “obbligatorie</w:t>
      </w:r>
      <w:r w:rsidR="00FC292D" w:rsidRPr="00B7550C">
        <w:rPr>
          <w:rFonts w:asciiTheme="minorHAnsi" w:hAnsiTheme="minorHAnsi" w:cstheme="minorHAnsi"/>
        </w:rPr>
        <w:t>”</w:t>
      </w:r>
      <w:r w:rsidR="00A86F0E" w:rsidRPr="00B7550C">
        <w:rPr>
          <w:rFonts w:asciiTheme="minorHAnsi" w:hAnsiTheme="minorHAnsi" w:cstheme="minorHAnsi"/>
        </w:rPr>
        <w:t xml:space="preserve">, contraddistinte </w:t>
      </w:r>
      <w:r w:rsidR="000F6187" w:rsidRPr="00B7550C">
        <w:rPr>
          <w:rFonts w:asciiTheme="minorHAnsi" w:hAnsiTheme="minorHAnsi" w:cstheme="minorHAnsi"/>
        </w:rPr>
        <w:t xml:space="preserve">da una freccia rossa. </w:t>
      </w:r>
      <w:r w:rsidR="00596081" w:rsidRPr="00B7550C">
        <w:rPr>
          <w:rFonts w:asciiTheme="minorHAnsi" w:hAnsiTheme="minorHAnsi" w:cstheme="minorHAnsi"/>
        </w:rPr>
        <w:t xml:space="preserve">I </w:t>
      </w:r>
      <w:r w:rsidR="008A415C" w:rsidRPr="00B7550C">
        <w:rPr>
          <w:rFonts w:asciiTheme="minorHAnsi" w:hAnsiTheme="minorHAnsi" w:cstheme="minorHAnsi"/>
        </w:rPr>
        <w:t>Comuni</w:t>
      </w:r>
      <w:r w:rsidR="00596081" w:rsidRPr="00B7550C">
        <w:rPr>
          <w:rFonts w:asciiTheme="minorHAnsi" w:hAnsiTheme="minorHAnsi" w:cstheme="minorHAnsi"/>
        </w:rPr>
        <w:t xml:space="preserve"> </w:t>
      </w:r>
      <w:r w:rsidR="001439F3" w:rsidRPr="00B7550C">
        <w:rPr>
          <w:rFonts w:asciiTheme="minorHAnsi" w:hAnsiTheme="minorHAnsi" w:cstheme="minorHAnsi"/>
        </w:rPr>
        <w:t>ai fini della esaustiva rappresentazione dello stato di avanzamento delle attività di progetto de</w:t>
      </w:r>
      <w:r w:rsidR="005C010D" w:rsidRPr="00B7550C">
        <w:rPr>
          <w:rFonts w:asciiTheme="minorHAnsi" w:hAnsiTheme="minorHAnsi" w:cstheme="minorHAnsi"/>
        </w:rPr>
        <w:t>vo</w:t>
      </w:r>
      <w:r w:rsidR="001439F3" w:rsidRPr="00B7550C">
        <w:rPr>
          <w:rFonts w:asciiTheme="minorHAnsi" w:hAnsiTheme="minorHAnsi" w:cstheme="minorHAnsi"/>
        </w:rPr>
        <w:t xml:space="preserve">no alimentare necessariamente le informazioni relative alle fasi che sono </w:t>
      </w:r>
      <w:r w:rsidR="001439F3" w:rsidRPr="00B7550C">
        <w:rPr>
          <w:rFonts w:asciiTheme="minorHAnsi" w:hAnsiTheme="minorHAnsi" w:cstheme="minorHAnsi"/>
        </w:rPr>
        <w:lastRenderedPageBreak/>
        <w:t>“flaggate” come obbligatorie</w:t>
      </w:r>
      <w:r w:rsidR="00596081" w:rsidRPr="00B7550C">
        <w:rPr>
          <w:rFonts w:asciiTheme="minorHAnsi" w:hAnsiTheme="minorHAnsi" w:cstheme="minorHAnsi"/>
        </w:rPr>
        <w:t>.</w:t>
      </w:r>
      <w:r w:rsidR="000F6187" w:rsidRPr="00B7550C">
        <w:rPr>
          <w:rFonts w:asciiTheme="minorHAnsi" w:hAnsiTheme="minorHAnsi" w:cstheme="minorHAnsi"/>
        </w:rPr>
        <w:t xml:space="preserve"> </w:t>
      </w:r>
      <w:r w:rsidR="001463C0" w:rsidRPr="00B7550C">
        <w:rPr>
          <w:rFonts w:asciiTheme="minorHAnsi" w:hAnsiTheme="minorHAnsi" w:cstheme="minorHAnsi"/>
        </w:rPr>
        <w:t xml:space="preserve">Si </w:t>
      </w:r>
      <w:r w:rsidR="00596081" w:rsidRPr="00B7550C">
        <w:rPr>
          <w:rFonts w:asciiTheme="minorHAnsi" w:hAnsiTheme="minorHAnsi" w:cstheme="minorHAnsi"/>
        </w:rPr>
        <w:t>raccomanda in ogni caso di garantire il massimo livello di</w:t>
      </w:r>
      <w:r w:rsidR="001463C0" w:rsidRPr="00B7550C">
        <w:rPr>
          <w:rFonts w:asciiTheme="minorHAnsi" w:hAnsiTheme="minorHAnsi" w:cstheme="minorHAnsi"/>
        </w:rPr>
        <w:t xml:space="preserve"> dettaglio delle fasi procedurali </w:t>
      </w:r>
      <w:r w:rsidRPr="00B7550C">
        <w:rPr>
          <w:rFonts w:asciiTheme="minorHAnsi" w:hAnsiTheme="minorHAnsi" w:cstheme="minorHAnsi"/>
        </w:rPr>
        <w:t>dell’intervento</w:t>
      </w:r>
      <w:r w:rsidR="004014AC" w:rsidRPr="00B7550C">
        <w:rPr>
          <w:rFonts w:asciiTheme="minorHAnsi" w:hAnsiTheme="minorHAnsi" w:cstheme="minorHAnsi"/>
        </w:rPr>
        <w:t>.</w:t>
      </w:r>
    </w:p>
    <w:p w14:paraId="208B9AF8" w14:textId="4597FA7B" w:rsidR="00602752" w:rsidRPr="00B7550C" w:rsidRDefault="008B34FD" w:rsidP="00602752">
      <w:pPr>
        <w:spacing w:after="120" w:line="360" w:lineRule="auto"/>
        <w:jc w:val="both"/>
        <w:rPr>
          <w:rFonts w:asciiTheme="minorHAnsi" w:hAnsiTheme="minorHAnsi" w:cstheme="minorHAnsi"/>
          <w:b/>
          <w:bCs/>
        </w:rPr>
      </w:pPr>
      <w:r w:rsidRPr="00B7550C">
        <w:rPr>
          <w:rFonts w:asciiTheme="minorHAnsi" w:hAnsiTheme="minorHAnsi" w:cstheme="minorHAnsi"/>
        </w:rPr>
        <w:t>Per ciascuna fase devon</w:t>
      </w:r>
      <w:r w:rsidR="006640CA" w:rsidRPr="00B7550C">
        <w:rPr>
          <w:rFonts w:asciiTheme="minorHAnsi" w:hAnsiTheme="minorHAnsi" w:cstheme="minorHAnsi"/>
        </w:rPr>
        <w:t>o essere valorizzati i campi “</w:t>
      </w:r>
      <w:r w:rsidR="006640CA" w:rsidRPr="00B7550C">
        <w:rPr>
          <w:rFonts w:asciiTheme="minorHAnsi" w:hAnsiTheme="minorHAnsi" w:cstheme="minorHAnsi"/>
          <w:b/>
          <w:bCs/>
        </w:rPr>
        <w:t>Data inizio/fine prevista</w:t>
      </w:r>
      <w:r w:rsidR="006640CA" w:rsidRPr="00B7550C">
        <w:rPr>
          <w:rFonts w:asciiTheme="minorHAnsi" w:hAnsiTheme="minorHAnsi" w:cstheme="minorHAnsi"/>
        </w:rPr>
        <w:t>” e “</w:t>
      </w:r>
      <w:r w:rsidR="006640CA" w:rsidRPr="00B7550C">
        <w:rPr>
          <w:rFonts w:asciiTheme="minorHAnsi" w:hAnsiTheme="minorHAnsi" w:cstheme="minorHAnsi"/>
          <w:b/>
          <w:bCs/>
        </w:rPr>
        <w:t>D</w:t>
      </w:r>
      <w:r w:rsidRPr="00B7550C">
        <w:rPr>
          <w:rFonts w:asciiTheme="minorHAnsi" w:hAnsiTheme="minorHAnsi" w:cstheme="minorHAnsi"/>
          <w:b/>
          <w:bCs/>
        </w:rPr>
        <w:t>ata inizio/fine effettiva”</w:t>
      </w:r>
      <w:r w:rsidR="00AD5FA4" w:rsidRPr="00B7550C">
        <w:rPr>
          <w:rFonts w:asciiTheme="minorHAnsi" w:hAnsiTheme="minorHAnsi" w:cstheme="minorHAnsi"/>
        </w:rPr>
        <w:t xml:space="preserve"> e non deve essere caricata alcuna documentazione a supporto</w:t>
      </w:r>
      <w:r w:rsidR="005C010D" w:rsidRPr="00B7550C">
        <w:rPr>
          <w:rFonts w:asciiTheme="minorHAnsi" w:hAnsiTheme="minorHAnsi" w:cstheme="minorHAnsi"/>
        </w:rPr>
        <w:t xml:space="preserve">, ad eccezione della </w:t>
      </w:r>
      <w:r w:rsidR="005C010D" w:rsidRPr="00B7550C">
        <w:rPr>
          <w:rFonts w:asciiTheme="minorHAnsi" w:hAnsiTheme="minorHAnsi" w:cstheme="minorHAnsi"/>
          <w:b/>
          <w:bCs/>
        </w:rPr>
        <w:t>fase di collaudo, in corrispondenza della quale dovrà essere caricato</w:t>
      </w:r>
      <w:r w:rsidR="00357C28" w:rsidRPr="00B7550C">
        <w:rPr>
          <w:rFonts w:asciiTheme="minorHAnsi" w:hAnsiTheme="minorHAnsi" w:cstheme="minorHAnsi"/>
          <w:b/>
          <w:bCs/>
        </w:rPr>
        <w:t xml:space="preserve"> a chiusura dell’intervento</w:t>
      </w:r>
      <w:r w:rsidR="005C010D" w:rsidRPr="00B7550C">
        <w:rPr>
          <w:rFonts w:asciiTheme="minorHAnsi" w:hAnsiTheme="minorHAnsi" w:cstheme="minorHAnsi"/>
          <w:b/>
          <w:bCs/>
        </w:rPr>
        <w:t xml:space="preserve"> il Certificato di regolare esecuzione e/o </w:t>
      </w:r>
      <w:r w:rsidR="00357C28" w:rsidRPr="00B7550C">
        <w:rPr>
          <w:rFonts w:asciiTheme="minorHAnsi" w:hAnsiTheme="minorHAnsi" w:cstheme="minorHAnsi"/>
          <w:b/>
          <w:bCs/>
        </w:rPr>
        <w:t xml:space="preserve">il certificato di </w:t>
      </w:r>
      <w:r w:rsidR="005C010D" w:rsidRPr="00B7550C">
        <w:rPr>
          <w:rFonts w:asciiTheme="minorHAnsi" w:hAnsiTheme="minorHAnsi" w:cstheme="minorHAnsi"/>
          <w:b/>
          <w:bCs/>
        </w:rPr>
        <w:t>collaudo</w:t>
      </w:r>
      <w:r w:rsidR="00162339" w:rsidRPr="00B7550C">
        <w:rPr>
          <w:rFonts w:asciiTheme="minorHAnsi" w:hAnsiTheme="minorHAnsi" w:cstheme="minorHAnsi"/>
          <w:b/>
          <w:bCs/>
        </w:rPr>
        <w:t>.</w:t>
      </w:r>
    </w:p>
    <w:p w14:paraId="19AD60CB" w14:textId="77777777" w:rsidR="00D53E33" w:rsidRPr="00B7550C" w:rsidRDefault="00D53E33" w:rsidP="00602752">
      <w:pPr>
        <w:spacing w:after="120" w:line="360" w:lineRule="auto"/>
        <w:jc w:val="both"/>
        <w:rPr>
          <w:rFonts w:asciiTheme="minorHAnsi" w:hAnsiTheme="minorHAnsi" w:cstheme="minorHAnsi"/>
          <w:b/>
          <w:bCs/>
        </w:rPr>
      </w:pPr>
    </w:p>
    <w:p w14:paraId="262E403A" w14:textId="6A954351" w:rsidR="00A428BF" w:rsidRPr="00B7550C" w:rsidRDefault="00DB5185" w:rsidP="00301CF0">
      <w:pPr>
        <w:spacing w:after="120" w:line="360" w:lineRule="auto"/>
        <w:jc w:val="both"/>
        <w:rPr>
          <w:rFonts w:asciiTheme="minorHAnsi" w:hAnsiTheme="minorHAnsi" w:cstheme="minorHAnsi"/>
        </w:rPr>
      </w:pPr>
      <w:r w:rsidRPr="00B7550C">
        <w:rPr>
          <w:rFonts w:asciiTheme="minorHAnsi" w:eastAsia="Times New Roman" w:hAnsiTheme="minorHAnsi" w:cstheme="minorHAnsi"/>
          <w:i/>
          <w:iCs/>
          <w:color w:val="000000"/>
        </w:rPr>
        <w:t>Piano dei</w:t>
      </w:r>
      <w:r w:rsidR="00DF3E0B" w:rsidRPr="00B7550C">
        <w:rPr>
          <w:rFonts w:asciiTheme="minorHAnsi" w:eastAsia="Times New Roman" w:hAnsiTheme="minorHAnsi" w:cstheme="minorHAnsi"/>
          <w:i/>
          <w:iCs/>
          <w:color w:val="000000"/>
        </w:rPr>
        <w:t xml:space="preserve"> </w:t>
      </w:r>
      <w:r w:rsidRPr="00B7550C">
        <w:rPr>
          <w:rFonts w:asciiTheme="minorHAnsi" w:eastAsia="Times New Roman" w:hAnsiTheme="minorHAnsi" w:cstheme="minorHAnsi"/>
          <w:i/>
          <w:iCs/>
          <w:color w:val="000000"/>
        </w:rPr>
        <w:t>cost</w:t>
      </w:r>
      <w:r w:rsidR="00AE0E6F" w:rsidRPr="00B7550C">
        <w:rPr>
          <w:rFonts w:asciiTheme="minorHAnsi" w:eastAsia="Times New Roman" w:hAnsiTheme="minorHAnsi" w:cstheme="minorHAnsi"/>
          <w:i/>
          <w:iCs/>
          <w:color w:val="000000"/>
        </w:rPr>
        <w:t>i</w:t>
      </w:r>
    </w:p>
    <w:p w14:paraId="5762B28E" w14:textId="61F06601" w:rsidR="00612728" w:rsidRPr="00B7550C" w:rsidRDefault="005F293C" w:rsidP="007B2904">
      <w:pPr>
        <w:spacing w:after="120" w:line="360" w:lineRule="auto"/>
        <w:jc w:val="both"/>
        <w:rPr>
          <w:rFonts w:asciiTheme="minorHAnsi" w:hAnsiTheme="minorHAnsi" w:cstheme="minorHAnsi"/>
        </w:rPr>
      </w:pPr>
      <w:r w:rsidRPr="00B7550C">
        <w:rPr>
          <w:rFonts w:asciiTheme="minorHAnsi" w:hAnsiTheme="minorHAnsi" w:cstheme="minorHAnsi"/>
        </w:rPr>
        <w:t>Nella sottosezione “</w:t>
      </w:r>
      <w:r w:rsidRPr="00B7550C">
        <w:rPr>
          <w:rFonts w:asciiTheme="minorHAnsi" w:hAnsiTheme="minorHAnsi" w:cstheme="minorHAnsi"/>
          <w:b/>
          <w:bCs/>
        </w:rPr>
        <w:t>Piano dei costi</w:t>
      </w:r>
      <w:r w:rsidRPr="00B7550C">
        <w:rPr>
          <w:rFonts w:asciiTheme="minorHAnsi" w:hAnsiTheme="minorHAnsi" w:cstheme="minorHAnsi"/>
        </w:rPr>
        <w:t xml:space="preserve">” il </w:t>
      </w:r>
      <w:r w:rsidR="008A415C" w:rsidRPr="00B7550C">
        <w:rPr>
          <w:rFonts w:asciiTheme="minorHAnsi" w:hAnsiTheme="minorHAnsi" w:cstheme="minorHAnsi"/>
        </w:rPr>
        <w:t>Comune</w:t>
      </w:r>
      <w:r w:rsidRPr="00B7550C">
        <w:rPr>
          <w:rFonts w:asciiTheme="minorHAnsi" w:hAnsiTheme="minorHAnsi" w:cstheme="minorHAnsi"/>
        </w:rPr>
        <w:t xml:space="preserve"> deve registrare per ciascuna annualità l’importo del finanziamento valorizzando </w:t>
      </w:r>
      <w:r w:rsidRPr="00B7550C">
        <w:rPr>
          <w:rFonts w:asciiTheme="minorHAnsi" w:hAnsiTheme="minorHAnsi" w:cstheme="minorHAnsi"/>
          <w:b/>
        </w:rPr>
        <w:t xml:space="preserve">l’importo da realizzare </w:t>
      </w:r>
      <w:r w:rsidRPr="00B7550C">
        <w:rPr>
          <w:rFonts w:asciiTheme="minorHAnsi" w:hAnsiTheme="minorHAnsi" w:cstheme="minorHAnsi"/>
        </w:rPr>
        <w:t>e</w:t>
      </w:r>
      <w:r w:rsidRPr="00B7550C">
        <w:rPr>
          <w:rFonts w:asciiTheme="minorHAnsi" w:hAnsiTheme="minorHAnsi" w:cstheme="minorHAnsi"/>
          <w:b/>
        </w:rPr>
        <w:t xml:space="preserve"> l’importo realizzato</w:t>
      </w:r>
      <w:r w:rsidRPr="00B7550C">
        <w:rPr>
          <w:rFonts w:asciiTheme="minorHAnsi" w:hAnsiTheme="minorHAnsi" w:cstheme="minorHAnsi"/>
        </w:rPr>
        <w:t xml:space="preserve"> nell’anno. </w:t>
      </w:r>
    </w:p>
    <w:p w14:paraId="53A67459" w14:textId="7FA5E40A" w:rsidR="00C672D9" w:rsidRPr="00B7550C" w:rsidRDefault="00FC4836" w:rsidP="007B2904">
      <w:pPr>
        <w:spacing w:after="120" w:line="360" w:lineRule="auto"/>
        <w:jc w:val="both"/>
        <w:rPr>
          <w:rFonts w:asciiTheme="minorHAnsi" w:hAnsiTheme="minorHAnsi" w:cstheme="minorHAnsi"/>
        </w:rPr>
      </w:pPr>
      <w:r w:rsidRPr="00B7550C">
        <w:rPr>
          <w:rFonts w:asciiTheme="minorHAnsi" w:hAnsiTheme="minorHAnsi" w:cstheme="minorHAnsi"/>
        </w:rPr>
        <w:t xml:space="preserve">L’importo </w:t>
      </w:r>
      <w:r w:rsidR="00C46671" w:rsidRPr="00B7550C">
        <w:rPr>
          <w:rFonts w:asciiTheme="minorHAnsi" w:hAnsiTheme="minorHAnsi" w:cstheme="minorHAnsi"/>
        </w:rPr>
        <w:t>“</w:t>
      </w:r>
      <w:r w:rsidRPr="00B7550C">
        <w:rPr>
          <w:rFonts w:asciiTheme="minorHAnsi" w:hAnsiTheme="minorHAnsi" w:cstheme="minorHAnsi"/>
          <w:b/>
        </w:rPr>
        <w:t>da realizzare</w:t>
      </w:r>
      <w:r w:rsidR="00C46671" w:rsidRPr="00B7550C">
        <w:rPr>
          <w:rFonts w:asciiTheme="minorHAnsi" w:hAnsiTheme="minorHAnsi" w:cstheme="minorHAnsi"/>
        </w:rPr>
        <w:t>”</w:t>
      </w:r>
      <w:r w:rsidR="00F9561B" w:rsidRPr="00B7550C">
        <w:rPr>
          <w:rFonts w:asciiTheme="minorHAnsi" w:hAnsiTheme="minorHAnsi" w:cstheme="minorHAnsi"/>
        </w:rPr>
        <w:t xml:space="preserve"> </w:t>
      </w:r>
      <w:r w:rsidR="00806954" w:rsidRPr="00B7550C">
        <w:rPr>
          <w:rFonts w:asciiTheme="minorHAnsi" w:hAnsiTheme="minorHAnsi" w:cstheme="minorHAnsi"/>
        </w:rPr>
        <w:t>deve</w:t>
      </w:r>
      <w:r w:rsidRPr="00B7550C">
        <w:rPr>
          <w:rFonts w:asciiTheme="minorHAnsi" w:hAnsiTheme="minorHAnsi" w:cstheme="minorHAnsi"/>
        </w:rPr>
        <w:t xml:space="preserve"> essere rimodulato </w:t>
      </w:r>
      <w:r w:rsidR="00C46671" w:rsidRPr="00B7550C">
        <w:rPr>
          <w:rFonts w:asciiTheme="minorHAnsi" w:hAnsiTheme="minorHAnsi" w:cstheme="minorHAnsi"/>
        </w:rPr>
        <w:t>in base all’avanzamento registrato nella sezione “</w:t>
      </w:r>
      <w:r w:rsidR="00C46671" w:rsidRPr="00B7550C">
        <w:rPr>
          <w:rFonts w:asciiTheme="minorHAnsi" w:hAnsiTheme="minorHAnsi" w:cstheme="minorHAnsi"/>
          <w:b/>
        </w:rPr>
        <w:t>realizzato</w:t>
      </w:r>
      <w:r w:rsidR="00C46671" w:rsidRPr="00B7550C">
        <w:rPr>
          <w:rFonts w:asciiTheme="minorHAnsi" w:hAnsiTheme="minorHAnsi" w:cstheme="minorHAnsi"/>
        </w:rPr>
        <w:t xml:space="preserve">”. </w:t>
      </w:r>
      <w:r w:rsidR="004A5281" w:rsidRPr="00B7550C">
        <w:rPr>
          <w:rFonts w:asciiTheme="minorHAnsi" w:hAnsiTheme="minorHAnsi" w:cstheme="minorHAnsi"/>
        </w:rPr>
        <w:t xml:space="preserve">Negli esercizi “chiusi” occorre indicare esclusivamente l’importo “realizzato”, nell’esercizio in corso aggiornare entrambe le voci e negli esercizi “futuri” occorre indicare esclusivamente l’importo da realizzare. La somma degli importi delle singole righe e delle due colonne deve corrispondere al totale del </w:t>
      </w:r>
      <w:r w:rsidR="00B74C74" w:rsidRPr="00B7550C">
        <w:rPr>
          <w:rFonts w:asciiTheme="minorHAnsi" w:hAnsiTheme="minorHAnsi" w:cstheme="minorHAnsi"/>
        </w:rPr>
        <w:t xml:space="preserve">contributo e del </w:t>
      </w:r>
      <w:r w:rsidR="004A5281" w:rsidRPr="00B7550C">
        <w:rPr>
          <w:rFonts w:asciiTheme="minorHAnsi" w:hAnsiTheme="minorHAnsi" w:cstheme="minorHAnsi"/>
        </w:rPr>
        <w:t>quadro economico</w:t>
      </w:r>
      <w:r w:rsidR="00B74C74" w:rsidRPr="00B7550C">
        <w:rPr>
          <w:rFonts w:asciiTheme="minorHAnsi" w:hAnsiTheme="minorHAnsi" w:cstheme="minorHAnsi"/>
        </w:rPr>
        <w:t xml:space="preserve"> nella sezione sottostante</w:t>
      </w:r>
      <w:r w:rsidR="004A5281" w:rsidRPr="00B7550C">
        <w:rPr>
          <w:rFonts w:asciiTheme="minorHAnsi" w:hAnsiTheme="minorHAnsi" w:cstheme="minorHAnsi"/>
        </w:rPr>
        <w:t>.</w:t>
      </w:r>
    </w:p>
    <w:p w14:paraId="33CA6841" w14:textId="77777777" w:rsidR="00E41A46" w:rsidRPr="00B7550C" w:rsidRDefault="00E41A46" w:rsidP="007B2904">
      <w:pPr>
        <w:spacing w:after="120" w:line="360" w:lineRule="auto"/>
        <w:jc w:val="both"/>
        <w:rPr>
          <w:rFonts w:asciiTheme="minorHAnsi" w:hAnsiTheme="minorHAnsi" w:cstheme="minorHAnsi"/>
        </w:rPr>
      </w:pPr>
      <w:r w:rsidRPr="00B7550C">
        <w:rPr>
          <w:rFonts w:asciiTheme="minorHAnsi" w:hAnsiTheme="minorHAnsi" w:cstheme="minorHAnsi"/>
        </w:rPr>
        <w:t>In questa sottosezione non deve essere caricata alcuna documentazione a supporto.</w:t>
      </w:r>
    </w:p>
    <w:p w14:paraId="7C87E149" w14:textId="77777777" w:rsidR="00C64969" w:rsidRPr="00B7550C" w:rsidRDefault="00C64969" w:rsidP="00AE1D3E">
      <w:pPr>
        <w:rPr>
          <w:rFonts w:asciiTheme="minorHAnsi" w:hAnsiTheme="minorHAnsi" w:cstheme="minorHAnsi"/>
          <w:i/>
          <w:iCs/>
        </w:rPr>
      </w:pPr>
    </w:p>
    <w:p w14:paraId="03DAA1E3" w14:textId="77777777" w:rsidR="00A428BF" w:rsidRPr="00B7550C" w:rsidRDefault="00753592" w:rsidP="00AE1D3E">
      <w:pPr>
        <w:rPr>
          <w:rFonts w:asciiTheme="minorHAnsi" w:hAnsiTheme="minorHAnsi" w:cstheme="minorHAnsi"/>
          <w:i/>
          <w:iCs/>
        </w:rPr>
      </w:pPr>
      <w:r w:rsidRPr="00B7550C">
        <w:rPr>
          <w:rFonts w:asciiTheme="minorHAnsi" w:hAnsiTheme="minorHAnsi" w:cstheme="minorHAnsi"/>
          <w:i/>
          <w:iCs/>
        </w:rPr>
        <w:t>Quadro economico</w:t>
      </w:r>
    </w:p>
    <w:p w14:paraId="75813862" w14:textId="77777777" w:rsidR="00A428BF" w:rsidRPr="00B7550C" w:rsidRDefault="00A428BF" w:rsidP="00AE1D3E">
      <w:pPr>
        <w:rPr>
          <w:rFonts w:asciiTheme="minorHAnsi" w:hAnsiTheme="minorHAnsi" w:cstheme="minorHAnsi"/>
        </w:rPr>
      </w:pPr>
    </w:p>
    <w:p w14:paraId="795D0D45" w14:textId="00C00884" w:rsidR="00850A50" w:rsidRPr="00B7550C" w:rsidRDefault="00753592" w:rsidP="00850A50">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Il </w:t>
      </w:r>
      <w:r w:rsidR="008A415C" w:rsidRPr="00B7550C">
        <w:rPr>
          <w:rFonts w:asciiTheme="minorHAnsi" w:hAnsiTheme="minorHAnsi" w:cstheme="minorHAnsi"/>
          <w:lang w:val="it-IT"/>
        </w:rPr>
        <w:t>Comune</w:t>
      </w:r>
      <w:r w:rsidR="00686843" w:rsidRPr="00B7550C">
        <w:rPr>
          <w:rFonts w:asciiTheme="minorHAnsi" w:hAnsiTheme="minorHAnsi" w:cstheme="minorHAnsi"/>
          <w:lang w:val="it-IT"/>
        </w:rPr>
        <w:t xml:space="preserve"> deve </w:t>
      </w:r>
      <w:r w:rsidR="00834920" w:rsidRPr="00B7550C">
        <w:rPr>
          <w:rFonts w:asciiTheme="minorHAnsi" w:hAnsiTheme="minorHAnsi" w:cstheme="minorHAnsi"/>
          <w:lang w:val="it-IT"/>
        </w:rPr>
        <w:t xml:space="preserve">inserire i dati relativi al quadro economico </w:t>
      </w:r>
      <w:r w:rsidR="00257F85" w:rsidRPr="00B7550C">
        <w:rPr>
          <w:rFonts w:asciiTheme="minorHAnsi" w:hAnsiTheme="minorHAnsi" w:cstheme="minorHAnsi"/>
          <w:lang w:val="it-IT"/>
        </w:rPr>
        <w:t xml:space="preserve">definitivo, a chiusura dell’intervento, indicando le voci di costo pertinenti, selezionabili </w:t>
      </w:r>
      <w:r w:rsidR="00FC0292" w:rsidRPr="00B7550C">
        <w:rPr>
          <w:rFonts w:asciiTheme="minorHAnsi" w:hAnsiTheme="minorHAnsi" w:cstheme="minorHAnsi"/>
          <w:lang w:val="it-IT"/>
        </w:rPr>
        <w:t>da una lista precaricata sul s</w:t>
      </w:r>
      <w:r w:rsidR="00834920" w:rsidRPr="00B7550C">
        <w:rPr>
          <w:rFonts w:asciiTheme="minorHAnsi" w:hAnsiTheme="minorHAnsi" w:cstheme="minorHAnsi"/>
          <w:lang w:val="it-IT"/>
        </w:rPr>
        <w:t>istema nel campo “Tipologia spese”</w:t>
      </w:r>
      <w:r w:rsidR="004014AC" w:rsidRPr="00B7550C">
        <w:rPr>
          <w:rFonts w:asciiTheme="minorHAnsi" w:hAnsiTheme="minorHAnsi" w:cstheme="minorHAnsi"/>
          <w:lang w:val="it-IT"/>
        </w:rPr>
        <w:t>.</w:t>
      </w:r>
    </w:p>
    <w:p w14:paraId="63F26847" w14:textId="7B661156" w:rsidR="00556954" w:rsidRPr="00B7550C" w:rsidRDefault="005A6637" w:rsidP="00850A50">
      <w:pPr>
        <w:pStyle w:val="Default"/>
        <w:spacing w:after="120" w:line="360" w:lineRule="auto"/>
        <w:jc w:val="both"/>
        <w:rPr>
          <w:rFonts w:asciiTheme="minorHAnsi" w:hAnsiTheme="minorHAnsi" w:cstheme="minorHAnsi"/>
          <w:strike/>
          <w:lang w:val="it-IT"/>
        </w:rPr>
      </w:pPr>
      <w:r w:rsidRPr="00B7550C">
        <w:rPr>
          <w:rFonts w:asciiTheme="minorHAnsi" w:hAnsiTheme="minorHAnsi" w:cstheme="minorHAnsi"/>
          <w:lang w:val="it-IT"/>
        </w:rPr>
        <w:t xml:space="preserve">Per ciascuna voce di </w:t>
      </w:r>
      <w:r w:rsidR="00686843" w:rsidRPr="00B7550C">
        <w:rPr>
          <w:rFonts w:asciiTheme="minorHAnsi" w:hAnsiTheme="minorHAnsi" w:cstheme="minorHAnsi"/>
          <w:lang w:val="it-IT"/>
        </w:rPr>
        <w:t xml:space="preserve">costo </w:t>
      </w:r>
      <w:r w:rsidRPr="00B7550C">
        <w:rPr>
          <w:rFonts w:asciiTheme="minorHAnsi" w:hAnsiTheme="minorHAnsi" w:cstheme="minorHAnsi"/>
          <w:lang w:val="it-IT"/>
        </w:rPr>
        <w:t xml:space="preserve">selezionata il </w:t>
      </w:r>
      <w:r w:rsidR="00FC0292" w:rsidRPr="00B7550C">
        <w:rPr>
          <w:rFonts w:asciiTheme="minorHAnsi" w:hAnsiTheme="minorHAnsi" w:cstheme="minorHAnsi"/>
          <w:lang w:val="it-IT"/>
        </w:rPr>
        <w:t>Comune</w:t>
      </w:r>
      <w:r w:rsidRPr="00B7550C">
        <w:rPr>
          <w:rFonts w:asciiTheme="minorHAnsi" w:hAnsiTheme="minorHAnsi" w:cstheme="minorHAnsi"/>
          <w:lang w:val="it-IT"/>
        </w:rPr>
        <w:t xml:space="preserve"> deve inserire il relativo importo da quadro economico</w:t>
      </w:r>
      <w:r w:rsidR="00FB2EED" w:rsidRPr="00B7550C">
        <w:rPr>
          <w:rFonts w:asciiTheme="minorHAnsi" w:hAnsiTheme="minorHAnsi" w:cstheme="minorHAnsi"/>
          <w:lang w:val="it-IT"/>
        </w:rPr>
        <w:t xml:space="preserve"> finale</w:t>
      </w:r>
      <w:r w:rsidR="00686843" w:rsidRPr="00B7550C">
        <w:rPr>
          <w:rFonts w:asciiTheme="minorHAnsi" w:hAnsiTheme="minorHAnsi" w:cstheme="minorHAnsi"/>
          <w:lang w:val="it-IT"/>
        </w:rPr>
        <w:t>.</w:t>
      </w:r>
      <w:r w:rsidR="00850A50" w:rsidRPr="00B7550C">
        <w:rPr>
          <w:rFonts w:asciiTheme="minorHAnsi" w:hAnsiTheme="minorHAnsi" w:cstheme="minorHAnsi"/>
          <w:lang w:val="it-IT"/>
        </w:rPr>
        <w:t xml:space="preserve"> </w:t>
      </w:r>
    </w:p>
    <w:p w14:paraId="1968F5B6" w14:textId="663E37C8" w:rsidR="00CE6BB2" w:rsidRPr="00B7550C" w:rsidRDefault="00850A50" w:rsidP="005A6637">
      <w:pPr>
        <w:spacing w:after="120" w:line="360" w:lineRule="auto"/>
        <w:jc w:val="both"/>
        <w:rPr>
          <w:rFonts w:asciiTheme="minorHAnsi" w:hAnsiTheme="minorHAnsi" w:cstheme="minorHAnsi"/>
          <w:b/>
          <w:bCs/>
        </w:rPr>
      </w:pPr>
      <w:r w:rsidRPr="00B7550C">
        <w:rPr>
          <w:rFonts w:asciiTheme="minorHAnsi" w:hAnsiTheme="minorHAnsi" w:cstheme="minorHAnsi"/>
          <w:b/>
          <w:bCs/>
        </w:rPr>
        <w:t>I</w:t>
      </w:r>
      <w:r w:rsidR="0093195A" w:rsidRPr="00B7550C">
        <w:rPr>
          <w:rFonts w:asciiTheme="minorHAnsi" w:hAnsiTheme="minorHAnsi" w:cstheme="minorHAnsi"/>
          <w:b/>
          <w:bCs/>
        </w:rPr>
        <w:t>l sistema ReGiS</w:t>
      </w:r>
      <w:r w:rsidR="0046079E" w:rsidRPr="00B7550C">
        <w:rPr>
          <w:rFonts w:asciiTheme="minorHAnsi" w:hAnsiTheme="minorHAnsi" w:cstheme="minorHAnsi"/>
          <w:b/>
          <w:bCs/>
        </w:rPr>
        <w:t xml:space="preserve"> verifica per ciascun progetto,</w:t>
      </w:r>
      <w:r w:rsidR="00CE6BB2" w:rsidRPr="00B7550C">
        <w:rPr>
          <w:rFonts w:asciiTheme="minorHAnsi" w:hAnsiTheme="minorHAnsi" w:cstheme="minorHAnsi"/>
          <w:b/>
          <w:bCs/>
        </w:rPr>
        <w:t xml:space="preserve"> ai fini della </w:t>
      </w:r>
      <w:r w:rsidR="00BE1FC1" w:rsidRPr="00B7550C">
        <w:rPr>
          <w:rFonts w:asciiTheme="minorHAnsi" w:hAnsiTheme="minorHAnsi" w:cstheme="minorHAnsi"/>
          <w:b/>
          <w:bCs/>
        </w:rPr>
        <w:t>pre-</w:t>
      </w:r>
      <w:r w:rsidR="00CE6BB2" w:rsidRPr="00B7550C">
        <w:rPr>
          <w:rFonts w:asciiTheme="minorHAnsi" w:hAnsiTheme="minorHAnsi" w:cstheme="minorHAnsi"/>
          <w:b/>
          <w:bCs/>
        </w:rPr>
        <w:t>validazione dei dati</w:t>
      </w:r>
      <w:r w:rsidR="0046079E" w:rsidRPr="00B7550C">
        <w:rPr>
          <w:rFonts w:asciiTheme="minorHAnsi" w:hAnsiTheme="minorHAnsi" w:cstheme="minorHAnsi"/>
          <w:b/>
          <w:bCs/>
        </w:rPr>
        <w:t>,</w:t>
      </w:r>
      <w:r w:rsidR="00CE6BB2" w:rsidRPr="00B7550C">
        <w:rPr>
          <w:rFonts w:asciiTheme="minorHAnsi" w:hAnsiTheme="minorHAnsi" w:cstheme="minorHAnsi"/>
          <w:b/>
          <w:bCs/>
        </w:rPr>
        <w:t xml:space="preserve"> che la sommatoria tra il valore totale degli importi realizzati e degli importi da realizzare del Piano dei costi (sommatoria importi nella struttura Piano dei costi) coincida con il valore totale dei Finanziamenti (sommatoria importi nella struttura Finanziamento) e con il valore totale del Quadro economico (sommatoria degli importi delle voci di spesa presenti nella struttura del Quadro economico).</w:t>
      </w:r>
    </w:p>
    <w:p w14:paraId="52235362" w14:textId="77777777" w:rsidR="008F1424" w:rsidRPr="00B7550C" w:rsidRDefault="008F1424" w:rsidP="00AE1D3E">
      <w:pPr>
        <w:rPr>
          <w:rFonts w:asciiTheme="minorHAnsi" w:hAnsiTheme="minorHAnsi" w:cstheme="minorHAnsi"/>
        </w:rPr>
      </w:pPr>
    </w:p>
    <w:p w14:paraId="3042CA71" w14:textId="7A0A8447" w:rsidR="00A428BF" w:rsidRPr="00B7550C" w:rsidRDefault="00BD10C4" w:rsidP="007434FB">
      <w:pPr>
        <w:pStyle w:val="Titolo2"/>
        <w:numPr>
          <w:ilvl w:val="0"/>
          <w:numId w:val="0"/>
        </w:numPr>
        <w:spacing w:before="0" w:after="240"/>
        <w:rPr>
          <w:rFonts w:asciiTheme="minorHAnsi" w:hAnsiTheme="minorHAnsi" w:cstheme="minorHAnsi"/>
          <w:sz w:val="24"/>
          <w:szCs w:val="24"/>
        </w:rPr>
      </w:pPr>
      <w:bookmarkStart w:id="78" w:name="_Toc166149541"/>
      <w:r>
        <w:rPr>
          <w:rFonts w:asciiTheme="minorHAnsi" w:hAnsiTheme="minorHAnsi" w:cstheme="minorHAnsi"/>
          <w:sz w:val="24"/>
          <w:szCs w:val="24"/>
        </w:rPr>
        <w:t>3</w:t>
      </w:r>
      <w:r w:rsidR="00326807" w:rsidRPr="00B7550C">
        <w:rPr>
          <w:rFonts w:asciiTheme="minorHAnsi" w:hAnsiTheme="minorHAnsi" w:cstheme="minorHAnsi"/>
          <w:sz w:val="24"/>
          <w:szCs w:val="24"/>
        </w:rPr>
        <w:t xml:space="preserve">.4 </w:t>
      </w:r>
      <w:r w:rsidR="00AA7226" w:rsidRPr="00B7550C">
        <w:rPr>
          <w:rFonts w:asciiTheme="minorHAnsi" w:hAnsiTheme="minorHAnsi" w:cstheme="minorHAnsi"/>
          <w:sz w:val="24"/>
          <w:szCs w:val="24"/>
        </w:rPr>
        <w:t>Procedure di aggiudicazione</w:t>
      </w:r>
      <w:bookmarkEnd w:id="78"/>
    </w:p>
    <w:p w14:paraId="6E576FE2" w14:textId="051D220D" w:rsidR="008A415C" w:rsidRPr="00B7550C" w:rsidRDefault="009C26AD" w:rsidP="009B402F">
      <w:pPr>
        <w:spacing w:before="120" w:line="360" w:lineRule="auto"/>
        <w:jc w:val="both"/>
        <w:rPr>
          <w:rFonts w:asciiTheme="minorHAnsi" w:hAnsiTheme="minorHAnsi" w:cstheme="minorHAnsi"/>
        </w:rPr>
      </w:pPr>
      <w:r w:rsidRPr="00B7550C">
        <w:rPr>
          <w:rFonts w:asciiTheme="minorHAnsi" w:hAnsiTheme="minorHAnsi" w:cstheme="minorHAnsi"/>
        </w:rPr>
        <w:t xml:space="preserve">Nella </w:t>
      </w:r>
      <w:r w:rsidR="008A415C" w:rsidRPr="00B7550C">
        <w:rPr>
          <w:rFonts w:asciiTheme="minorHAnsi" w:hAnsiTheme="minorHAnsi" w:cstheme="minorHAnsi"/>
        </w:rPr>
        <w:t>tab</w:t>
      </w:r>
      <w:r w:rsidRPr="00B7550C">
        <w:rPr>
          <w:rFonts w:asciiTheme="minorHAnsi" w:hAnsiTheme="minorHAnsi" w:cstheme="minorHAnsi"/>
        </w:rPr>
        <w:t xml:space="preserve"> “</w:t>
      </w:r>
      <w:r w:rsidRPr="00B7550C">
        <w:rPr>
          <w:rFonts w:asciiTheme="minorHAnsi" w:hAnsiTheme="minorHAnsi" w:cstheme="minorHAnsi"/>
          <w:b/>
          <w:bCs/>
        </w:rPr>
        <w:t>Procedure di aggiudicazione</w:t>
      </w:r>
      <w:r w:rsidRPr="00B7550C">
        <w:rPr>
          <w:rFonts w:asciiTheme="minorHAnsi" w:hAnsiTheme="minorHAnsi" w:cstheme="minorHAnsi"/>
        </w:rPr>
        <w:t xml:space="preserve">” sono elencate le procedure di aggiudicazione poste in essere dal </w:t>
      </w:r>
      <w:r w:rsidR="008A415C" w:rsidRPr="00B7550C">
        <w:rPr>
          <w:rFonts w:asciiTheme="minorHAnsi" w:hAnsiTheme="minorHAnsi" w:cstheme="minorHAnsi"/>
        </w:rPr>
        <w:t>Comune beneficiario</w:t>
      </w:r>
      <w:r w:rsidRPr="00B7550C">
        <w:rPr>
          <w:rFonts w:asciiTheme="minorHAnsi" w:hAnsiTheme="minorHAnsi" w:cstheme="minorHAnsi"/>
        </w:rPr>
        <w:t xml:space="preserve"> per la realizzazione del progetto</w:t>
      </w:r>
      <w:r w:rsidR="00B5646C" w:rsidRPr="00B7550C">
        <w:rPr>
          <w:rFonts w:asciiTheme="minorHAnsi" w:hAnsiTheme="minorHAnsi" w:cstheme="minorHAnsi"/>
        </w:rPr>
        <w:t xml:space="preserve"> (CUP)</w:t>
      </w:r>
      <w:r w:rsidR="00B73731" w:rsidRPr="00B7550C">
        <w:rPr>
          <w:rFonts w:asciiTheme="minorHAnsi" w:hAnsiTheme="minorHAnsi" w:cstheme="minorHAnsi"/>
        </w:rPr>
        <w:t>. La tab si articola nelle seguenti sezioni:</w:t>
      </w:r>
    </w:p>
    <w:p w14:paraId="5B3D38F4" w14:textId="77777777" w:rsidR="008A415C" w:rsidRPr="00B7550C" w:rsidRDefault="006F5374" w:rsidP="006F5374">
      <w:pPr>
        <w:spacing w:before="120" w:line="360" w:lineRule="auto"/>
        <w:rPr>
          <w:rFonts w:asciiTheme="minorHAnsi" w:hAnsiTheme="minorHAnsi" w:cstheme="minorHAnsi"/>
        </w:rPr>
      </w:pPr>
      <w:r w:rsidRPr="00B7550C">
        <w:rPr>
          <w:rFonts w:asciiTheme="minorHAnsi" w:hAnsiTheme="minorHAnsi" w:cstheme="minorHAnsi"/>
        </w:rPr>
        <w:t xml:space="preserve"> </w:t>
      </w:r>
      <w:r w:rsidR="00DF40E8" w:rsidRPr="00B7550C">
        <w:rPr>
          <w:rFonts w:asciiTheme="minorHAnsi" w:hAnsiTheme="minorHAnsi" w:cstheme="minorHAnsi"/>
          <w:i/>
          <w:iCs/>
        </w:rPr>
        <w:t>Lista dei CIG Associati al CUP</w:t>
      </w:r>
    </w:p>
    <w:p w14:paraId="1AA026F5" w14:textId="6399B71F" w:rsidR="00FB5326" w:rsidRPr="00B7550C" w:rsidRDefault="00FB5326" w:rsidP="0075009A">
      <w:pPr>
        <w:spacing w:before="120" w:after="120" w:line="360" w:lineRule="auto"/>
        <w:jc w:val="both"/>
        <w:rPr>
          <w:rFonts w:asciiTheme="minorHAnsi" w:hAnsiTheme="minorHAnsi" w:cstheme="minorHAnsi"/>
        </w:rPr>
      </w:pPr>
      <w:r w:rsidRPr="00B7550C">
        <w:rPr>
          <w:rFonts w:asciiTheme="minorHAnsi" w:hAnsiTheme="minorHAnsi" w:cstheme="minorHAnsi"/>
        </w:rPr>
        <w:t xml:space="preserve">Viene popolata in maniera automatica dal sistema con i dati recuperati dal Sistema informativo monitoraggio gare SIMOG dell’ANAC </w:t>
      </w:r>
      <w:r w:rsidR="00F66FFA" w:rsidRPr="00B7550C">
        <w:rPr>
          <w:rFonts w:asciiTheme="minorHAnsi" w:hAnsiTheme="minorHAnsi" w:cstheme="minorHAnsi"/>
        </w:rPr>
        <w:t>(</w:t>
      </w:r>
      <w:r w:rsidR="00F66FFA" w:rsidRPr="00B7550C">
        <w:rPr>
          <w:rFonts w:asciiTheme="minorHAnsi" w:hAnsiTheme="minorHAnsi" w:cstheme="minorHAnsi"/>
          <w:bCs/>
        </w:rPr>
        <w:t>per le gare bandite entro il 31/12/2023</w:t>
      </w:r>
      <w:r w:rsidR="000C5B03" w:rsidRPr="00B7550C">
        <w:rPr>
          <w:rFonts w:asciiTheme="minorHAnsi" w:hAnsiTheme="minorHAnsi" w:cstheme="minorHAnsi"/>
          <w:bCs/>
        </w:rPr>
        <w:t>)</w:t>
      </w:r>
      <w:r w:rsidR="00F66FFA" w:rsidRPr="00B7550C">
        <w:rPr>
          <w:rFonts w:asciiTheme="minorHAnsi" w:hAnsiTheme="minorHAnsi" w:cstheme="minorHAnsi"/>
          <w:bCs/>
        </w:rPr>
        <w:t xml:space="preserve"> e per le gare successive sulle piattaforme </w:t>
      </w:r>
      <w:r w:rsidR="00F66FFA" w:rsidRPr="00B7550C">
        <w:rPr>
          <w:rFonts w:asciiTheme="minorHAnsi" w:hAnsiTheme="minorHAnsi" w:cstheme="minorHAnsi"/>
        </w:rPr>
        <w:t>di approvvigionamento digitale delle stazioni appaltanti</w:t>
      </w:r>
      <w:r w:rsidR="00F66FFA" w:rsidRPr="00B7550C" w:rsidDel="00403F0C">
        <w:rPr>
          <w:rFonts w:asciiTheme="minorHAnsi" w:hAnsiTheme="minorHAnsi" w:cstheme="minorHAnsi"/>
          <w:bCs/>
        </w:rPr>
        <w:t xml:space="preserve"> </w:t>
      </w:r>
      <w:r w:rsidR="00F66FFA" w:rsidRPr="00B7550C">
        <w:rPr>
          <w:rFonts w:asciiTheme="minorHAnsi" w:hAnsiTheme="minorHAnsi" w:cstheme="minorHAnsi"/>
          <w:bCs/>
        </w:rPr>
        <w:t>di cui al D.Lgs 36/2023, cfr. delibera ANAC 261/2023, che interoperano con la Banca Dati Nazionale dei Contratti Pubblici (BDNCP)</w:t>
      </w:r>
      <w:r w:rsidRPr="00B7550C">
        <w:rPr>
          <w:rFonts w:asciiTheme="minorHAnsi" w:hAnsiTheme="minorHAnsi" w:cstheme="minorHAnsi"/>
        </w:rPr>
        <w:t>. Qualora i dati relativi alle procedur</w:t>
      </w:r>
      <w:r w:rsidR="00D54F8A" w:rsidRPr="00B7550C">
        <w:rPr>
          <w:rFonts w:asciiTheme="minorHAnsi" w:hAnsiTheme="minorHAnsi" w:cstheme="minorHAnsi"/>
        </w:rPr>
        <w:t>e</w:t>
      </w:r>
      <w:r w:rsidRPr="00B7550C">
        <w:rPr>
          <w:rFonts w:asciiTheme="minorHAnsi" w:hAnsiTheme="minorHAnsi" w:cstheme="minorHAnsi"/>
        </w:rPr>
        <w:t xml:space="preserve"> di gara non vengano recuperati in automatico, è possibile recuperarli tramite interoperabilità mediante il tasto </w:t>
      </w:r>
      <w:r w:rsidR="00DF1152" w:rsidRPr="00B7550C">
        <w:rPr>
          <w:rFonts w:asciiTheme="minorHAnsi" w:hAnsiTheme="minorHAnsi" w:cstheme="minorHAnsi"/>
          <w:noProof/>
          <w:lang w:eastAsia="it-IT"/>
        </w:rPr>
        <w:drawing>
          <wp:anchor distT="0" distB="0" distL="114300" distR="114300" simplePos="0" relativeHeight="251658240" behindDoc="1" locked="0" layoutInCell="1" allowOverlap="1" wp14:anchorId="32C540CE" wp14:editId="2474A975">
            <wp:simplePos x="0" y="0"/>
            <wp:positionH relativeFrom="margin">
              <wp:posOffset>30480</wp:posOffset>
            </wp:positionH>
            <wp:positionV relativeFrom="paragraph">
              <wp:posOffset>821690</wp:posOffset>
            </wp:positionV>
            <wp:extent cx="153670" cy="153670"/>
            <wp:effectExtent l="0" t="0" r="0" b="0"/>
            <wp:wrapTight wrapText="bothSides">
              <wp:wrapPolygon edited="0">
                <wp:start x="0" y="0"/>
                <wp:lineTo x="0" y="18744"/>
                <wp:lineTo x="18744" y="18744"/>
                <wp:lineTo x="18744" y="0"/>
                <wp:lineTo x="0" y="0"/>
              </wp:wrapPolygon>
            </wp:wrapTight>
            <wp:docPr id="2120206468" name="Picture 58346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50C">
        <w:rPr>
          <w:rFonts w:asciiTheme="minorHAnsi" w:hAnsiTheme="minorHAnsi" w:cstheme="minorHAnsi"/>
        </w:rPr>
        <w:t xml:space="preserve">“Aggiungi da sistema esterno” (i dati provenienti da banche dati esterni saranno contraddistinti dal </w:t>
      </w:r>
      <w:r w:rsidR="00D54F8A" w:rsidRPr="00B7550C">
        <w:rPr>
          <w:rFonts w:asciiTheme="minorHAnsi" w:hAnsiTheme="minorHAnsi" w:cstheme="minorHAnsi"/>
        </w:rPr>
        <w:t>simbolo</w:t>
      </w:r>
      <w:r w:rsidRPr="00B7550C">
        <w:rPr>
          <w:rFonts w:asciiTheme="minorHAnsi" w:hAnsiTheme="minorHAnsi" w:cstheme="minorHAnsi"/>
        </w:rPr>
        <w:t xml:space="preserve">). Si raccomanda pertanto la compilazione delle informazioni nel sistema SIMOG/ANAC ovvero nelle altre piattaforme </w:t>
      </w:r>
      <w:r w:rsidR="000C5B03" w:rsidRPr="00B7550C">
        <w:rPr>
          <w:rFonts w:asciiTheme="minorHAnsi" w:hAnsiTheme="minorHAnsi" w:cstheme="minorHAnsi"/>
        </w:rPr>
        <w:t>di approvvigionamento digitale</w:t>
      </w:r>
      <w:r w:rsidRPr="00B7550C">
        <w:rPr>
          <w:rFonts w:asciiTheme="minorHAnsi" w:hAnsiTheme="minorHAnsi" w:cstheme="minorHAnsi"/>
        </w:rPr>
        <w:t>, poiché esse rappresentano informazioni considerate valide e ufficiali.</w:t>
      </w:r>
    </w:p>
    <w:p w14:paraId="0D034CDD" w14:textId="77777777" w:rsidR="00FB5326" w:rsidRPr="00B7550C" w:rsidRDefault="00FB5326" w:rsidP="0075009A">
      <w:pPr>
        <w:spacing w:before="120" w:after="120" w:line="360" w:lineRule="auto"/>
        <w:jc w:val="both"/>
        <w:rPr>
          <w:rFonts w:asciiTheme="minorHAnsi" w:hAnsiTheme="minorHAnsi" w:cstheme="minorHAnsi"/>
        </w:rPr>
      </w:pPr>
      <w:r w:rsidRPr="00B7550C">
        <w:rPr>
          <w:rFonts w:asciiTheme="minorHAnsi" w:hAnsiTheme="minorHAnsi" w:cstheme="minorHAnsi"/>
        </w:rPr>
        <w:t>A tal fine è necessario che sui richiamati sistemi:</w:t>
      </w:r>
    </w:p>
    <w:p w14:paraId="52A8752E" w14:textId="77777777" w:rsidR="00FB5326" w:rsidRPr="00B7550C" w:rsidRDefault="00FB5326" w:rsidP="00D90DAE">
      <w:pPr>
        <w:numPr>
          <w:ilvl w:val="0"/>
          <w:numId w:val="16"/>
        </w:numPr>
        <w:spacing w:before="120" w:line="360" w:lineRule="auto"/>
        <w:jc w:val="both"/>
        <w:rPr>
          <w:rFonts w:asciiTheme="minorHAnsi" w:hAnsiTheme="minorHAnsi" w:cstheme="minorHAnsi"/>
        </w:rPr>
      </w:pPr>
      <w:r w:rsidRPr="00B7550C">
        <w:rPr>
          <w:rFonts w:asciiTheme="minorHAnsi" w:hAnsiTheme="minorHAnsi" w:cstheme="minorHAnsi"/>
        </w:rPr>
        <w:t>a decorrere dalla data di entrata in vigore del DL 13 del 24 febbraio 2023, per gli affidamenti superiori a cinquemila euro si richieda un Codice Identificativo Gara (CIG) ordinario;</w:t>
      </w:r>
    </w:p>
    <w:p w14:paraId="23A436B6" w14:textId="77777777" w:rsidR="00FB5326" w:rsidRPr="00B7550C" w:rsidRDefault="00FB5326" w:rsidP="00D90DAE">
      <w:pPr>
        <w:numPr>
          <w:ilvl w:val="0"/>
          <w:numId w:val="16"/>
        </w:numPr>
        <w:spacing w:before="120" w:line="360" w:lineRule="auto"/>
        <w:jc w:val="both"/>
        <w:rPr>
          <w:rFonts w:asciiTheme="minorHAnsi" w:hAnsiTheme="minorHAnsi" w:cstheme="minorHAnsi"/>
        </w:rPr>
      </w:pPr>
      <w:r w:rsidRPr="00B7550C">
        <w:rPr>
          <w:rFonts w:asciiTheme="minorHAnsi" w:hAnsiTheme="minorHAnsi" w:cstheme="minorHAnsi"/>
        </w:rPr>
        <w:t>il CIG o i CIG siano associati al CUP che identifica l’intervento oggetto di contributo;</w:t>
      </w:r>
    </w:p>
    <w:p w14:paraId="6DD3A527" w14:textId="77777777" w:rsidR="00FB5326" w:rsidRPr="00B7550C" w:rsidRDefault="00FB5326" w:rsidP="00D90DAE">
      <w:pPr>
        <w:numPr>
          <w:ilvl w:val="0"/>
          <w:numId w:val="16"/>
        </w:numPr>
        <w:spacing w:before="120" w:line="360" w:lineRule="auto"/>
        <w:jc w:val="both"/>
        <w:rPr>
          <w:rFonts w:asciiTheme="minorHAnsi" w:hAnsiTheme="minorHAnsi" w:cstheme="minorHAnsi"/>
        </w:rPr>
      </w:pPr>
      <w:r w:rsidRPr="00B7550C">
        <w:rPr>
          <w:rFonts w:asciiTheme="minorHAnsi" w:hAnsiTheme="minorHAnsi" w:cstheme="minorHAnsi"/>
        </w:rPr>
        <w:t>sia compilata la data di pubblicazione della gara;</w:t>
      </w:r>
    </w:p>
    <w:p w14:paraId="6B73BC7B" w14:textId="77777777" w:rsidR="00FB5326" w:rsidRPr="00B7550C" w:rsidRDefault="00FB5326" w:rsidP="00D90DAE">
      <w:pPr>
        <w:numPr>
          <w:ilvl w:val="0"/>
          <w:numId w:val="16"/>
        </w:numPr>
        <w:spacing w:before="120" w:line="360" w:lineRule="auto"/>
        <w:jc w:val="both"/>
        <w:rPr>
          <w:rFonts w:asciiTheme="minorHAnsi" w:hAnsiTheme="minorHAnsi" w:cstheme="minorHAnsi"/>
        </w:rPr>
      </w:pPr>
      <w:r w:rsidRPr="00B7550C">
        <w:rPr>
          <w:rFonts w:asciiTheme="minorHAnsi" w:hAnsiTheme="minorHAnsi" w:cstheme="minorHAnsi"/>
        </w:rPr>
        <w:t>sia compilata la data di aggiudicazione definitiva del contratto e siano aggiunti gli Aggiudicatari;</w:t>
      </w:r>
    </w:p>
    <w:p w14:paraId="5212A980" w14:textId="77777777" w:rsidR="00FB5326" w:rsidRPr="00B7550C" w:rsidRDefault="00FB5326" w:rsidP="00D90DAE">
      <w:pPr>
        <w:numPr>
          <w:ilvl w:val="0"/>
          <w:numId w:val="16"/>
        </w:numPr>
        <w:spacing w:before="120" w:line="360" w:lineRule="auto"/>
        <w:jc w:val="both"/>
        <w:rPr>
          <w:rFonts w:asciiTheme="minorHAnsi" w:hAnsiTheme="minorHAnsi" w:cstheme="minorHAnsi"/>
        </w:rPr>
      </w:pPr>
      <w:r w:rsidRPr="00B7550C">
        <w:rPr>
          <w:rFonts w:asciiTheme="minorHAnsi" w:hAnsiTheme="minorHAnsi" w:cstheme="minorHAnsi"/>
        </w:rPr>
        <w:t>sia correttamente compilata la conclusione dei lavori.</w:t>
      </w:r>
    </w:p>
    <w:p w14:paraId="0912C958" w14:textId="11F90E31" w:rsidR="00FB5326" w:rsidRPr="00B7550C" w:rsidRDefault="00FB5326" w:rsidP="0075009A">
      <w:pPr>
        <w:spacing w:before="120" w:after="120" w:line="360" w:lineRule="auto"/>
        <w:jc w:val="both"/>
        <w:rPr>
          <w:rFonts w:asciiTheme="minorHAnsi" w:hAnsiTheme="minorHAnsi" w:cstheme="minorHAnsi"/>
        </w:rPr>
      </w:pPr>
      <w:r w:rsidRPr="00B7550C">
        <w:rPr>
          <w:rFonts w:asciiTheme="minorHAnsi" w:hAnsiTheme="minorHAnsi" w:cstheme="minorHAnsi"/>
        </w:rPr>
        <w:t>Si specifica che ai fini dell’effettiva associazione del CIG al CUP, il Comune dovrà cliccare il tasto in basso a destra “modifica” e selezionare uno dei CIG presenti nella lista e cliccare sul pulsante “aggiungi CIG selezionato”.</w:t>
      </w:r>
    </w:p>
    <w:p w14:paraId="51098470" w14:textId="77777777" w:rsidR="00FB5326" w:rsidRPr="00B7550C" w:rsidRDefault="00FB5326" w:rsidP="0075009A">
      <w:pPr>
        <w:spacing w:before="120" w:line="360" w:lineRule="auto"/>
        <w:rPr>
          <w:rFonts w:asciiTheme="minorHAnsi" w:hAnsiTheme="minorHAnsi" w:cstheme="minorHAnsi"/>
        </w:rPr>
      </w:pPr>
    </w:p>
    <w:p w14:paraId="1D302298" w14:textId="1A69B6CE" w:rsidR="002F6FCD" w:rsidRPr="00B7550C" w:rsidRDefault="00B73731" w:rsidP="006F5374">
      <w:pPr>
        <w:spacing w:before="120" w:line="360" w:lineRule="auto"/>
        <w:rPr>
          <w:rFonts w:asciiTheme="minorHAnsi" w:hAnsiTheme="minorHAnsi" w:cstheme="minorHAnsi"/>
        </w:rPr>
      </w:pPr>
      <w:r w:rsidRPr="00B7550C">
        <w:rPr>
          <w:rFonts w:asciiTheme="minorHAnsi" w:hAnsiTheme="minorHAnsi" w:cstheme="minorHAnsi"/>
          <w:i/>
          <w:iCs/>
        </w:rPr>
        <w:t>Procedur</w:t>
      </w:r>
      <w:r w:rsidR="009905BD" w:rsidRPr="00B7550C">
        <w:rPr>
          <w:rFonts w:asciiTheme="minorHAnsi" w:hAnsiTheme="minorHAnsi" w:cstheme="minorHAnsi"/>
          <w:i/>
          <w:iCs/>
        </w:rPr>
        <w:t>a</w:t>
      </w:r>
      <w:r w:rsidRPr="00B7550C">
        <w:rPr>
          <w:rFonts w:asciiTheme="minorHAnsi" w:hAnsiTheme="minorHAnsi" w:cstheme="minorHAnsi"/>
          <w:i/>
          <w:iCs/>
        </w:rPr>
        <w:t xml:space="preserve"> di aggiudicazione</w:t>
      </w:r>
    </w:p>
    <w:p w14:paraId="4F2066D9" w14:textId="795D5419" w:rsidR="00FB5326" w:rsidRPr="00B7550C" w:rsidRDefault="00FB5326" w:rsidP="009C26AD">
      <w:pPr>
        <w:spacing w:before="120" w:line="360" w:lineRule="auto"/>
        <w:jc w:val="both"/>
        <w:rPr>
          <w:rFonts w:asciiTheme="minorHAnsi" w:hAnsiTheme="minorHAnsi" w:cstheme="minorHAnsi"/>
        </w:rPr>
      </w:pPr>
      <w:r w:rsidRPr="00B7550C">
        <w:rPr>
          <w:rFonts w:asciiTheme="minorHAnsi" w:hAnsiTheme="minorHAnsi" w:cstheme="minorHAnsi"/>
        </w:rPr>
        <w:lastRenderedPageBreak/>
        <w:t>In questa sezione è possibile visualizzare tutti i CIG associati al CUP e recuperati tramite interoperabilità dalla sottosezione “Lista CIG associati al CUP”. </w:t>
      </w:r>
    </w:p>
    <w:p w14:paraId="2B998B0B" w14:textId="77777777" w:rsidR="00B746A5" w:rsidRPr="00B7550C" w:rsidRDefault="00B746A5" w:rsidP="00B746A5">
      <w:pPr>
        <w:spacing w:before="120" w:after="120" w:line="360" w:lineRule="auto"/>
        <w:jc w:val="both"/>
        <w:rPr>
          <w:rFonts w:asciiTheme="minorHAnsi" w:hAnsiTheme="minorHAnsi" w:cstheme="minorHAnsi"/>
        </w:rPr>
      </w:pPr>
      <w:r w:rsidRPr="00B7550C">
        <w:rPr>
          <w:rFonts w:asciiTheme="minorHAnsi" w:hAnsiTheme="minorHAnsi" w:cstheme="minorHAnsi"/>
        </w:rPr>
        <w:t>Nel caso in cui il richiamo dei CIG da ANAC non funzionasse correttamente (anche in caso di Smart CIG), il Comune può inserire manualmente la procedura selezionando dal menù a tendina della Tab “Procedura di aggiudicazione” la voce 025 “Temporaneo mancato recupero del CIG da ANAC”.</w:t>
      </w:r>
    </w:p>
    <w:p w14:paraId="3C77E3A4" w14:textId="77777777" w:rsidR="00B746A5" w:rsidRPr="00B7550C" w:rsidRDefault="00B746A5" w:rsidP="00B746A5">
      <w:pPr>
        <w:spacing w:before="120" w:after="120" w:line="360" w:lineRule="auto"/>
        <w:jc w:val="both"/>
        <w:rPr>
          <w:rFonts w:asciiTheme="minorHAnsi" w:hAnsiTheme="minorHAnsi" w:cstheme="minorHAnsi"/>
        </w:rPr>
      </w:pPr>
      <w:r w:rsidRPr="00B7550C">
        <w:rPr>
          <w:rFonts w:asciiTheme="minorHAnsi" w:hAnsiTheme="minorHAnsi" w:cstheme="minorHAnsi"/>
        </w:rPr>
        <w:t>In questi casi, il Comune è tenuto ad inserire manualmente il CIG nel campo “Codice procedura”.</w:t>
      </w:r>
    </w:p>
    <w:p w14:paraId="135F3D9C" w14:textId="53D94424" w:rsidR="00FB5326" w:rsidRPr="00B7550C" w:rsidRDefault="00FB5326" w:rsidP="009B402F">
      <w:pPr>
        <w:spacing w:before="120" w:after="120" w:line="360" w:lineRule="auto"/>
        <w:jc w:val="both"/>
        <w:rPr>
          <w:rFonts w:asciiTheme="minorHAnsi" w:hAnsiTheme="minorHAnsi" w:cstheme="minorHAnsi"/>
        </w:rPr>
      </w:pPr>
      <w:r w:rsidRPr="00B7550C">
        <w:rPr>
          <w:rFonts w:asciiTheme="minorHAnsi" w:hAnsiTheme="minorHAnsi" w:cstheme="minorHAnsi"/>
        </w:rPr>
        <w:t xml:space="preserve">Il Comune beneficiario degli interventi “piccole opere” </w:t>
      </w:r>
      <w:r w:rsidRPr="00B7550C">
        <w:rPr>
          <w:rFonts w:asciiTheme="minorHAnsi" w:hAnsiTheme="minorHAnsi" w:cstheme="minorHAnsi"/>
          <w:b/>
        </w:rPr>
        <w:t>non è tenuto ad effettuare l’attestazione a sistema delle verifiche svolte sulle procedure di gara espletate</w:t>
      </w:r>
      <w:r w:rsidR="006E4925" w:rsidRPr="00B7550C">
        <w:rPr>
          <w:rFonts w:asciiTheme="minorHAnsi" w:hAnsiTheme="minorHAnsi" w:cstheme="minorHAnsi"/>
          <w:b/>
        </w:rPr>
        <w:t>,</w:t>
      </w:r>
      <w:r w:rsidRPr="00B7550C">
        <w:rPr>
          <w:rFonts w:asciiTheme="minorHAnsi" w:hAnsiTheme="minorHAnsi" w:cstheme="minorHAnsi"/>
          <w:b/>
        </w:rPr>
        <w:t xml:space="preserve"> né ad allegare in tale sezione alcun documento </w:t>
      </w:r>
      <w:r w:rsidRPr="00B7550C">
        <w:rPr>
          <w:rFonts w:asciiTheme="minorHAnsi" w:hAnsiTheme="minorHAnsi" w:cstheme="minorHAnsi"/>
        </w:rPr>
        <w:t>in corrispondenza dei punti di controllo visualizzabili</w:t>
      </w:r>
      <w:r w:rsidR="006E4925" w:rsidRPr="00B7550C">
        <w:rPr>
          <w:rFonts w:asciiTheme="minorHAnsi" w:hAnsiTheme="minorHAnsi" w:cstheme="minorHAnsi"/>
        </w:rPr>
        <w:t xml:space="preserve"> come</w:t>
      </w:r>
      <w:r w:rsidRPr="00B7550C">
        <w:rPr>
          <w:rFonts w:asciiTheme="minorHAnsi" w:hAnsiTheme="minorHAnsi" w:cstheme="minorHAnsi"/>
        </w:rPr>
        <w:t> già flaggati a sistema.</w:t>
      </w:r>
    </w:p>
    <w:p w14:paraId="43124567" w14:textId="3E89F8CC" w:rsidR="009B402F" w:rsidRPr="00B7550C" w:rsidRDefault="00FB5326" w:rsidP="009B402F">
      <w:pPr>
        <w:spacing w:before="100" w:beforeAutospacing="1" w:after="120" w:line="360" w:lineRule="auto"/>
        <w:jc w:val="both"/>
        <w:rPr>
          <w:rFonts w:asciiTheme="minorHAnsi" w:hAnsiTheme="minorHAnsi" w:cstheme="minorHAnsi"/>
        </w:rPr>
      </w:pPr>
      <w:r w:rsidRPr="00B7550C">
        <w:rPr>
          <w:rFonts w:asciiTheme="minorHAnsi" w:hAnsiTheme="minorHAnsi" w:cstheme="minorHAnsi"/>
        </w:rPr>
        <w:t xml:space="preserve">Le verifiche di competenza relative alle procedure di aggiudicazione da parte del Comune beneficiario degli interventi </w:t>
      </w:r>
      <w:r w:rsidR="00844886" w:rsidRPr="00B7550C">
        <w:rPr>
          <w:rFonts w:asciiTheme="minorHAnsi" w:hAnsiTheme="minorHAnsi" w:cstheme="minorHAnsi"/>
          <w:b/>
          <w:bCs/>
        </w:rPr>
        <w:t>“</w:t>
      </w:r>
      <w:r w:rsidR="006E4925" w:rsidRPr="00B7550C">
        <w:rPr>
          <w:rFonts w:asciiTheme="minorHAnsi" w:hAnsiTheme="minorHAnsi" w:cstheme="minorHAnsi"/>
          <w:b/>
          <w:bCs/>
        </w:rPr>
        <w:t>piccole opere”</w:t>
      </w:r>
      <w:r w:rsidRPr="00B7550C">
        <w:rPr>
          <w:rFonts w:asciiTheme="minorHAnsi" w:hAnsiTheme="minorHAnsi" w:cstheme="minorHAnsi"/>
        </w:rPr>
        <w:t xml:space="preserve"> riguardano esclusivamente </w:t>
      </w:r>
      <w:r w:rsidRPr="00B7550C">
        <w:rPr>
          <w:rFonts w:asciiTheme="minorHAnsi" w:hAnsiTheme="minorHAnsi" w:cstheme="minorHAnsi"/>
          <w:b/>
        </w:rPr>
        <w:t>la verifica della regolarità amministrativo-contabile sugli atti collegati alle procedure di gara espletate e l’assenza di situazioni di conflitto di interessi</w:t>
      </w:r>
      <w:r w:rsidRPr="00B7550C">
        <w:rPr>
          <w:rFonts w:asciiTheme="minorHAnsi" w:hAnsiTheme="minorHAnsi" w:cstheme="minorHAnsi"/>
        </w:rPr>
        <w:t xml:space="preserve"> in esito al positivo svolgimento dei controlli </w:t>
      </w:r>
      <w:r w:rsidRPr="00B7550C">
        <w:rPr>
          <w:rFonts w:asciiTheme="minorHAnsi" w:hAnsiTheme="minorHAnsi" w:cstheme="minorHAnsi"/>
          <w:i/>
          <w:iCs/>
        </w:rPr>
        <w:t>ex ante</w:t>
      </w:r>
      <w:r w:rsidR="009B402F" w:rsidRPr="00B7550C">
        <w:rPr>
          <w:rFonts w:asciiTheme="minorHAnsi" w:hAnsiTheme="minorHAnsi" w:cstheme="minorHAnsi"/>
        </w:rPr>
        <w:t xml:space="preserve"> sulle dichiarazioni rese.</w:t>
      </w:r>
    </w:p>
    <w:p w14:paraId="5DE3EAB9" w14:textId="19EC2513" w:rsidR="00FB5326" w:rsidRPr="00B7550C" w:rsidRDefault="00FB5326" w:rsidP="009B402F">
      <w:pPr>
        <w:spacing w:before="100" w:beforeAutospacing="1" w:after="120" w:line="360" w:lineRule="auto"/>
        <w:jc w:val="both"/>
        <w:rPr>
          <w:rFonts w:asciiTheme="minorHAnsi" w:hAnsiTheme="minorHAnsi" w:cstheme="minorHAnsi"/>
        </w:rPr>
      </w:pPr>
      <w:r w:rsidRPr="00B7550C">
        <w:rPr>
          <w:rFonts w:asciiTheme="minorHAnsi" w:hAnsiTheme="minorHAnsi" w:cstheme="minorHAnsi"/>
        </w:rPr>
        <w:t xml:space="preserve">A tal fine il Comune beneficiario, </w:t>
      </w:r>
      <w:r w:rsidRPr="00B7550C">
        <w:rPr>
          <w:rFonts w:asciiTheme="minorHAnsi" w:hAnsiTheme="minorHAnsi" w:cstheme="minorHAnsi"/>
          <w:b/>
        </w:rPr>
        <w:t>in fase di creazione del rendiconto</w:t>
      </w:r>
      <w:r w:rsidRPr="00B7550C">
        <w:rPr>
          <w:rFonts w:asciiTheme="minorHAnsi" w:hAnsiTheme="minorHAnsi" w:cstheme="minorHAnsi"/>
        </w:rPr>
        <w:t>, </w:t>
      </w:r>
      <w:r w:rsidRPr="00B7550C">
        <w:rPr>
          <w:rFonts w:asciiTheme="minorHAnsi" w:hAnsiTheme="minorHAnsi" w:cstheme="minorHAnsi"/>
          <w:b/>
        </w:rPr>
        <w:t>dovrà allegare la dichiarazione sostitutiva di atto notorio con cui attesta lo svolgimento di tali verifiche</w:t>
      </w:r>
      <w:r w:rsidRPr="00B7550C">
        <w:rPr>
          <w:rFonts w:asciiTheme="minorHAnsi" w:hAnsiTheme="minorHAnsi" w:cstheme="minorHAnsi"/>
        </w:rPr>
        <w:t>, di cui all’</w:t>
      </w:r>
      <w:r w:rsidRPr="00B7550C">
        <w:rPr>
          <w:rFonts w:asciiTheme="minorHAnsi" w:hAnsiTheme="minorHAnsi" w:cstheme="minorHAnsi"/>
          <w:b/>
          <w:i/>
        </w:rPr>
        <w:t>Allegato n. 1</w:t>
      </w:r>
      <w:r w:rsidRPr="00B7550C">
        <w:rPr>
          <w:rFonts w:asciiTheme="minorHAnsi" w:hAnsiTheme="minorHAnsi" w:cstheme="minorHAnsi"/>
        </w:rPr>
        <w:t xml:space="preserve"> al presente manuale, datata e sottoscritta dal R</w:t>
      </w:r>
      <w:r w:rsidR="002B6125" w:rsidRPr="00B7550C">
        <w:rPr>
          <w:rFonts w:asciiTheme="minorHAnsi" w:hAnsiTheme="minorHAnsi" w:cstheme="minorHAnsi"/>
        </w:rPr>
        <w:t>UP/rappresentante legale (s</w:t>
      </w:r>
      <w:r w:rsidRPr="00B7550C">
        <w:rPr>
          <w:rFonts w:asciiTheme="minorHAnsi" w:hAnsiTheme="minorHAnsi" w:cstheme="minorHAnsi"/>
        </w:rPr>
        <w:t>i veda il successivo capitolo 6).</w:t>
      </w:r>
    </w:p>
    <w:p w14:paraId="7727BE6F" w14:textId="77777777" w:rsidR="00FB5326" w:rsidRPr="00B7550C" w:rsidRDefault="00FB5326" w:rsidP="009B402F">
      <w:pPr>
        <w:spacing w:before="120" w:line="360" w:lineRule="auto"/>
        <w:jc w:val="both"/>
        <w:rPr>
          <w:rFonts w:asciiTheme="minorHAnsi" w:hAnsiTheme="minorHAnsi" w:cstheme="minorHAnsi"/>
        </w:rPr>
      </w:pPr>
    </w:p>
    <w:p w14:paraId="04FABCF9" w14:textId="0518B5C0" w:rsidR="00A428BF" w:rsidRPr="00B7550C" w:rsidRDefault="00BD10C4" w:rsidP="007434FB">
      <w:pPr>
        <w:pStyle w:val="Titolo2"/>
        <w:numPr>
          <w:ilvl w:val="0"/>
          <w:numId w:val="0"/>
        </w:numPr>
        <w:spacing w:before="0" w:after="240"/>
        <w:ind w:left="576" w:hanging="576"/>
        <w:rPr>
          <w:rFonts w:asciiTheme="minorHAnsi" w:hAnsiTheme="minorHAnsi" w:cstheme="minorHAnsi"/>
          <w:sz w:val="24"/>
          <w:szCs w:val="24"/>
        </w:rPr>
      </w:pPr>
      <w:bookmarkStart w:id="79" w:name="_Toc166149542"/>
      <w:r>
        <w:rPr>
          <w:rFonts w:asciiTheme="minorHAnsi" w:hAnsiTheme="minorHAnsi" w:cstheme="minorHAnsi"/>
          <w:sz w:val="24"/>
          <w:szCs w:val="24"/>
        </w:rPr>
        <w:t>3</w:t>
      </w:r>
      <w:r w:rsidR="00326807" w:rsidRPr="00B7550C">
        <w:rPr>
          <w:rFonts w:asciiTheme="minorHAnsi" w:hAnsiTheme="minorHAnsi" w:cstheme="minorHAnsi"/>
          <w:sz w:val="24"/>
          <w:szCs w:val="24"/>
        </w:rPr>
        <w:t xml:space="preserve">.5 </w:t>
      </w:r>
      <w:r w:rsidR="00A14CDF" w:rsidRPr="00B7550C">
        <w:rPr>
          <w:rFonts w:asciiTheme="minorHAnsi" w:hAnsiTheme="minorHAnsi" w:cstheme="minorHAnsi"/>
          <w:sz w:val="24"/>
          <w:szCs w:val="24"/>
        </w:rPr>
        <w:t>Gestione spese</w:t>
      </w:r>
      <w:bookmarkEnd w:id="79"/>
    </w:p>
    <w:p w14:paraId="2230510F" w14:textId="77777777" w:rsidR="00D31384" w:rsidRPr="00B7550C" w:rsidRDefault="002E005D" w:rsidP="009A549D">
      <w:pPr>
        <w:rPr>
          <w:rFonts w:asciiTheme="minorHAnsi" w:hAnsiTheme="minorHAnsi" w:cstheme="minorHAnsi"/>
          <w:i/>
          <w:iCs/>
        </w:rPr>
      </w:pPr>
      <w:r w:rsidRPr="00B7550C">
        <w:rPr>
          <w:rFonts w:asciiTheme="minorHAnsi" w:hAnsiTheme="minorHAnsi" w:cstheme="minorHAnsi"/>
          <w:i/>
          <w:iCs/>
        </w:rPr>
        <w:t>Pagamenti a costi reali</w:t>
      </w:r>
    </w:p>
    <w:p w14:paraId="32A2738F" w14:textId="77777777" w:rsidR="009A549D" w:rsidRPr="00B7550C" w:rsidRDefault="009A549D" w:rsidP="009A549D">
      <w:pPr>
        <w:rPr>
          <w:rFonts w:asciiTheme="minorHAnsi" w:hAnsiTheme="minorHAnsi" w:cstheme="minorHAnsi"/>
          <w:i/>
          <w:iCs/>
        </w:rPr>
      </w:pPr>
    </w:p>
    <w:p w14:paraId="1D37F6E3" w14:textId="09F04493" w:rsidR="001A6B5C" w:rsidRPr="00B7550C" w:rsidRDefault="00D31384" w:rsidP="003E7E60">
      <w:pPr>
        <w:autoSpaceDE w:val="0"/>
        <w:autoSpaceDN w:val="0"/>
        <w:adjustRightInd w:val="0"/>
        <w:spacing w:after="120" w:line="360" w:lineRule="auto"/>
        <w:jc w:val="both"/>
        <w:rPr>
          <w:rFonts w:asciiTheme="minorHAnsi" w:hAnsiTheme="minorHAnsi" w:cstheme="minorHAnsi"/>
        </w:rPr>
      </w:pPr>
      <w:r w:rsidRPr="00B7550C">
        <w:rPr>
          <w:rFonts w:asciiTheme="minorHAnsi" w:hAnsiTheme="minorHAnsi" w:cstheme="minorHAnsi"/>
          <w:iCs/>
        </w:rPr>
        <w:t xml:space="preserve">La sezione viene alimentata in automatico </w:t>
      </w:r>
      <w:r w:rsidR="001A6B5C" w:rsidRPr="00B7550C">
        <w:rPr>
          <w:rFonts w:asciiTheme="minorHAnsi" w:hAnsiTheme="minorHAnsi" w:cstheme="minorHAnsi"/>
          <w:iCs/>
        </w:rPr>
        <w:t xml:space="preserve">dal sistema di interscambio </w:t>
      </w:r>
      <w:r w:rsidR="006E4925" w:rsidRPr="00B7550C">
        <w:rPr>
          <w:rFonts w:asciiTheme="minorHAnsi" w:hAnsiTheme="minorHAnsi" w:cstheme="minorHAnsi"/>
          <w:iCs/>
        </w:rPr>
        <w:t>di</w:t>
      </w:r>
      <w:r w:rsidR="001A6B5C" w:rsidRPr="00B7550C">
        <w:rPr>
          <w:rFonts w:asciiTheme="minorHAnsi" w:hAnsiTheme="minorHAnsi" w:cstheme="minorHAnsi"/>
          <w:iCs/>
        </w:rPr>
        <w:t xml:space="preserve"> ReGiS con l’Agenzia delle Entrate (SDI), </w:t>
      </w:r>
      <w:r w:rsidRPr="00B7550C">
        <w:rPr>
          <w:rFonts w:asciiTheme="minorHAnsi" w:hAnsiTheme="minorHAnsi" w:cstheme="minorHAnsi"/>
        </w:rPr>
        <w:t xml:space="preserve">SIOPE+ e PCC </w:t>
      </w:r>
      <w:r w:rsidRPr="00B7550C">
        <w:rPr>
          <w:rFonts w:asciiTheme="minorHAnsi" w:hAnsiTheme="minorHAnsi" w:cstheme="minorHAnsi"/>
          <w:b/>
          <w:bCs/>
        </w:rPr>
        <w:t>nella misura in cui la fattura riporti correttamente il CUP e il CIG nei campi richiesti</w:t>
      </w:r>
      <w:r w:rsidRPr="00B7550C">
        <w:rPr>
          <w:rFonts w:asciiTheme="minorHAnsi" w:hAnsiTheme="minorHAnsi" w:cstheme="minorHAnsi"/>
        </w:rPr>
        <w:t>.</w:t>
      </w:r>
      <w:r w:rsidR="005137DA" w:rsidRPr="00B7550C">
        <w:rPr>
          <w:rFonts w:asciiTheme="minorHAnsi" w:hAnsiTheme="minorHAnsi" w:cstheme="minorHAnsi"/>
        </w:rPr>
        <w:t xml:space="preserve"> A tal fine</w:t>
      </w:r>
      <w:r w:rsidR="00152950" w:rsidRPr="00B7550C">
        <w:rPr>
          <w:rFonts w:asciiTheme="minorHAnsi" w:hAnsiTheme="minorHAnsi" w:cstheme="minorHAnsi"/>
        </w:rPr>
        <w:t xml:space="preserve"> dal tasto “Modifica” in basso a destra</w:t>
      </w:r>
      <w:r w:rsidR="005137DA" w:rsidRPr="00B7550C">
        <w:rPr>
          <w:rFonts w:asciiTheme="minorHAnsi" w:hAnsiTheme="minorHAnsi" w:cstheme="minorHAnsi"/>
        </w:rPr>
        <w:t xml:space="preserve"> occorre </w:t>
      </w:r>
      <w:r w:rsidR="00152950" w:rsidRPr="00B7550C">
        <w:rPr>
          <w:rFonts w:asciiTheme="minorHAnsi" w:hAnsiTheme="minorHAnsi" w:cstheme="minorHAnsi"/>
        </w:rPr>
        <w:t xml:space="preserve">selezionare </w:t>
      </w:r>
      <w:r w:rsidR="004F049A" w:rsidRPr="00B7550C">
        <w:rPr>
          <w:rFonts w:asciiTheme="minorHAnsi" w:hAnsiTheme="minorHAnsi" w:cstheme="minorHAnsi"/>
        </w:rPr>
        <w:t>il tasto “</w:t>
      </w:r>
      <w:r w:rsidR="004F049A" w:rsidRPr="00B7550C">
        <w:rPr>
          <w:rFonts w:asciiTheme="minorHAnsi" w:hAnsiTheme="minorHAnsi" w:cstheme="minorHAnsi"/>
          <w:i/>
          <w:iCs/>
        </w:rPr>
        <w:t>Aggiungi da sistema esterno</w:t>
      </w:r>
      <w:r w:rsidR="004F049A" w:rsidRPr="00B7550C">
        <w:rPr>
          <w:rFonts w:asciiTheme="minorHAnsi" w:hAnsiTheme="minorHAnsi" w:cstheme="minorHAnsi"/>
        </w:rPr>
        <w:t>”</w:t>
      </w:r>
      <w:r w:rsidR="00FE1DC4" w:rsidRPr="00B7550C">
        <w:rPr>
          <w:rFonts w:asciiTheme="minorHAnsi" w:hAnsiTheme="minorHAnsi" w:cstheme="minorHAnsi"/>
        </w:rPr>
        <w:t>.</w:t>
      </w:r>
    </w:p>
    <w:p w14:paraId="07073650" w14:textId="495F6F17" w:rsidR="009A549D" w:rsidRPr="00B7550C" w:rsidRDefault="001A6B5C" w:rsidP="003E7E60">
      <w:pPr>
        <w:autoSpaceDE w:val="0"/>
        <w:autoSpaceDN w:val="0"/>
        <w:adjustRightInd w:val="0"/>
        <w:spacing w:after="120" w:line="360" w:lineRule="auto"/>
        <w:jc w:val="both"/>
        <w:rPr>
          <w:rFonts w:asciiTheme="minorHAnsi" w:hAnsiTheme="minorHAnsi" w:cstheme="minorHAnsi"/>
          <w:iCs/>
        </w:rPr>
      </w:pPr>
      <w:r w:rsidRPr="00B7550C">
        <w:rPr>
          <w:rFonts w:asciiTheme="minorHAnsi" w:hAnsiTheme="minorHAnsi" w:cstheme="minorHAnsi"/>
          <w:iCs/>
          <w:u w:val="single"/>
        </w:rPr>
        <w:t>Nel caso in cui i dati non vengano acquisiti in maniera automatica</w:t>
      </w:r>
      <w:r w:rsidRPr="00B7550C">
        <w:rPr>
          <w:rFonts w:asciiTheme="minorHAnsi" w:hAnsiTheme="minorHAnsi" w:cstheme="minorHAnsi"/>
          <w:iCs/>
        </w:rPr>
        <w:t xml:space="preserve">, il </w:t>
      </w:r>
      <w:r w:rsidR="00A6713B" w:rsidRPr="00B7550C">
        <w:rPr>
          <w:rFonts w:asciiTheme="minorHAnsi" w:hAnsiTheme="minorHAnsi" w:cstheme="minorHAnsi"/>
          <w:iCs/>
        </w:rPr>
        <w:t>Comune</w:t>
      </w:r>
      <w:r w:rsidR="00DA1E7E" w:rsidRPr="00B7550C">
        <w:rPr>
          <w:rFonts w:asciiTheme="minorHAnsi" w:hAnsiTheme="minorHAnsi" w:cstheme="minorHAnsi"/>
          <w:iCs/>
        </w:rPr>
        <w:t xml:space="preserve"> dovrà </w:t>
      </w:r>
      <w:r w:rsidR="00EB6808" w:rsidRPr="00B7550C">
        <w:rPr>
          <w:rFonts w:asciiTheme="minorHAnsi" w:hAnsiTheme="minorHAnsi" w:cstheme="minorHAnsi"/>
          <w:iCs/>
        </w:rPr>
        <w:t>registrare</w:t>
      </w:r>
      <w:r w:rsidR="002E005D" w:rsidRPr="00B7550C">
        <w:rPr>
          <w:rFonts w:asciiTheme="minorHAnsi" w:hAnsiTheme="minorHAnsi" w:cstheme="minorHAnsi"/>
          <w:iCs/>
        </w:rPr>
        <w:t xml:space="preserve"> i pagamenti effettuati </w:t>
      </w:r>
      <w:r w:rsidR="00EB7C5F" w:rsidRPr="00B7550C">
        <w:rPr>
          <w:rFonts w:asciiTheme="minorHAnsi" w:hAnsiTheme="minorHAnsi" w:cstheme="minorHAnsi"/>
          <w:iCs/>
        </w:rPr>
        <w:t>nell’ambito del</w:t>
      </w:r>
      <w:r w:rsidR="002E005D" w:rsidRPr="00B7550C">
        <w:rPr>
          <w:rFonts w:asciiTheme="minorHAnsi" w:hAnsiTheme="minorHAnsi" w:cstheme="minorHAnsi"/>
          <w:iCs/>
        </w:rPr>
        <w:t xml:space="preserve"> progetto</w:t>
      </w:r>
      <w:r w:rsidRPr="00B7550C">
        <w:rPr>
          <w:rFonts w:asciiTheme="minorHAnsi" w:hAnsiTheme="minorHAnsi" w:cstheme="minorHAnsi"/>
          <w:iCs/>
        </w:rPr>
        <w:t xml:space="preserve"> c</w:t>
      </w:r>
      <w:r w:rsidR="00F32A55" w:rsidRPr="00B7550C">
        <w:rPr>
          <w:rFonts w:asciiTheme="minorHAnsi" w:hAnsiTheme="minorHAnsi" w:cstheme="minorHAnsi"/>
          <w:iCs/>
        </w:rPr>
        <w:t>liccando sul</w:t>
      </w:r>
      <w:r w:rsidR="006E4925" w:rsidRPr="00B7550C">
        <w:rPr>
          <w:rFonts w:asciiTheme="minorHAnsi" w:hAnsiTheme="minorHAnsi" w:cstheme="minorHAnsi"/>
          <w:iCs/>
        </w:rPr>
        <w:t xml:space="preserve"> tasto</w:t>
      </w:r>
      <w:r w:rsidR="00844886" w:rsidRPr="00B7550C">
        <w:rPr>
          <w:rFonts w:asciiTheme="minorHAnsi" w:hAnsiTheme="minorHAnsi" w:cstheme="minorHAnsi"/>
          <w:iCs/>
        </w:rPr>
        <w:t xml:space="preserve"> </w:t>
      </w:r>
      <w:r w:rsidR="00E928C9" w:rsidRPr="00B7550C">
        <w:rPr>
          <w:rFonts w:asciiTheme="minorHAnsi" w:hAnsiTheme="minorHAnsi" w:cstheme="minorHAnsi"/>
          <w:iCs/>
        </w:rPr>
        <w:t>“</w:t>
      </w:r>
      <w:r w:rsidR="00CF0AA2" w:rsidRPr="00B7550C">
        <w:rPr>
          <w:rFonts w:asciiTheme="minorHAnsi" w:hAnsiTheme="minorHAnsi" w:cstheme="minorHAnsi"/>
          <w:i/>
        </w:rPr>
        <w:t>Aggiungi</w:t>
      </w:r>
      <w:r w:rsidR="00E928C9" w:rsidRPr="00B7550C">
        <w:rPr>
          <w:rFonts w:asciiTheme="minorHAnsi" w:hAnsiTheme="minorHAnsi" w:cstheme="minorHAnsi"/>
          <w:iCs/>
        </w:rPr>
        <w:t>”</w:t>
      </w:r>
      <w:r w:rsidR="00880266" w:rsidRPr="00B7550C">
        <w:rPr>
          <w:rFonts w:asciiTheme="minorHAnsi" w:hAnsiTheme="minorHAnsi" w:cstheme="minorHAnsi"/>
          <w:iCs/>
        </w:rPr>
        <w:t xml:space="preserve"> e compilando i campi richiesti, tra cui quelli obbligatori contraddistinti da asterisco.</w:t>
      </w:r>
    </w:p>
    <w:p w14:paraId="3ABB585B" w14:textId="77BE07DC" w:rsidR="00AE4E29" w:rsidRPr="00B7550C" w:rsidRDefault="00AE4E29" w:rsidP="003E7E60">
      <w:pPr>
        <w:autoSpaceDE w:val="0"/>
        <w:autoSpaceDN w:val="0"/>
        <w:adjustRightInd w:val="0"/>
        <w:spacing w:after="120" w:line="360" w:lineRule="auto"/>
        <w:jc w:val="both"/>
        <w:rPr>
          <w:rFonts w:asciiTheme="minorHAnsi" w:hAnsiTheme="minorHAnsi" w:cstheme="minorHAnsi"/>
          <w:iCs/>
        </w:rPr>
      </w:pPr>
      <w:r w:rsidRPr="00B7550C">
        <w:rPr>
          <w:rFonts w:asciiTheme="minorHAnsi" w:hAnsiTheme="minorHAnsi" w:cstheme="minorHAnsi"/>
          <w:iCs/>
        </w:rPr>
        <w:lastRenderedPageBreak/>
        <w:t xml:space="preserve">In particolare, le informazioni </w:t>
      </w:r>
      <w:r w:rsidR="00880266" w:rsidRPr="00B7550C">
        <w:rPr>
          <w:rFonts w:asciiTheme="minorHAnsi" w:hAnsiTheme="minorHAnsi" w:cstheme="minorHAnsi"/>
          <w:iCs/>
        </w:rPr>
        <w:t>obbligatorie</w:t>
      </w:r>
      <w:r w:rsidRPr="00B7550C">
        <w:rPr>
          <w:rFonts w:asciiTheme="minorHAnsi" w:hAnsiTheme="minorHAnsi" w:cstheme="minorHAnsi"/>
          <w:iCs/>
        </w:rPr>
        <w:t xml:space="preserve"> da inserire sono quelle relative: </w:t>
      </w:r>
      <w:r w:rsidR="003E7E60" w:rsidRPr="00B7550C">
        <w:rPr>
          <w:rFonts w:asciiTheme="minorHAnsi" w:hAnsiTheme="minorHAnsi" w:cstheme="minorHAnsi"/>
          <w:iCs/>
        </w:rPr>
        <w:t>mandato</w:t>
      </w:r>
      <w:r w:rsidR="00880266" w:rsidRPr="00B7550C">
        <w:rPr>
          <w:rFonts w:asciiTheme="minorHAnsi" w:hAnsiTheme="minorHAnsi" w:cstheme="minorHAnsi"/>
          <w:iCs/>
        </w:rPr>
        <w:t xml:space="preserve">, tipologia di pagamento, </w:t>
      </w:r>
      <w:r w:rsidR="003E7E60" w:rsidRPr="00B7550C">
        <w:rPr>
          <w:rFonts w:asciiTheme="minorHAnsi" w:hAnsiTheme="minorHAnsi" w:cstheme="minorHAnsi"/>
          <w:iCs/>
        </w:rPr>
        <w:t xml:space="preserve">data pagamento, </w:t>
      </w:r>
      <w:r w:rsidR="00880266" w:rsidRPr="00B7550C">
        <w:rPr>
          <w:rFonts w:asciiTheme="minorHAnsi" w:hAnsiTheme="minorHAnsi" w:cstheme="minorHAnsi"/>
          <w:iCs/>
        </w:rPr>
        <w:t>importo totale del</w:t>
      </w:r>
      <w:r w:rsidR="003B36B7" w:rsidRPr="00B7550C">
        <w:rPr>
          <w:rFonts w:asciiTheme="minorHAnsi" w:hAnsiTheme="minorHAnsi" w:cstheme="minorHAnsi"/>
          <w:iCs/>
        </w:rPr>
        <w:t xml:space="preserve"> pagamento, importo richiesto</w:t>
      </w:r>
      <w:r w:rsidR="00880266" w:rsidRPr="00B7550C">
        <w:rPr>
          <w:rFonts w:asciiTheme="minorHAnsi" w:hAnsiTheme="minorHAnsi" w:cstheme="minorHAnsi"/>
          <w:iCs/>
        </w:rPr>
        <w:t>. Si raccomanda comunque di inserire quante più informazioni possibili</w:t>
      </w:r>
      <w:r w:rsidR="005E4668" w:rsidRPr="00B7550C">
        <w:rPr>
          <w:rFonts w:asciiTheme="minorHAnsi" w:hAnsiTheme="minorHAnsi" w:cstheme="minorHAnsi"/>
          <w:iCs/>
        </w:rPr>
        <w:t>.</w:t>
      </w:r>
    </w:p>
    <w:p w14:paraId="3BF06472" w14:textId="154FA32C" w:rsidR="008C2568" w:rsidRPr="00B7550C" w:rsidRDefault="008C2568" w:rsidP="00A6713B">
      <w:pPr>
        <w:shd w:val="clear" w:color="auto" w:fill="FFFFFF"/>
        <w:spacing w:after="120" w:line="360" w:lineRule="auto"/>
        <w:jc w:val="both"/>
        <w:rPr>
          <w:rFonts w:asciiTheme="minorHAnsi" w:hAnsiTheme="minorHAnsi" w:cstheme="minorHAnsi"/>
          <w:iCs/>
        </w:rPr>
      </w:pPr>
      <w:r w:rsidRPr="00B7550C">
        <w:rPr>
          <w:rFonts w:asciiTheme="minorHAnsi" w:hAnsiTheme="minorHAnsi" w:cstheme="minorHAnsi"/>
          <w:iCs/>
        </w:rPr>
        <w:t>La corretta gestione dei Pagamenti in ReGiS (sezione </w:t>
      </w:r>
      <w:r w:rsidR="00FF07F3" w:rsidRPr="00B7550C">
        <w:rPr>
          <w:rFonts w:asciiTheme="minorHAnsi" w:hAnsiTheme="minorHAnsi" w:cstheme="minorHAnsi"/>
          <w:iCs/>
        </w:rPr>
        <w:t>“</w:t>
      </w:r>
      <w:r w:rsidRPr="00B7550C">
        <w:rPr>
          <w:rFonts w:asciiTheme="minorHAnsi" w:hAnsiTheme="minorHAnsi" w:cstheme="minorHAnsi"/>
          <w:iCs/>
        </w:rPr>
        <w:t>Gestione Spese</w:t>
      </w:r>
      <w:r w:rsidR="00FF07F3" w:rsidRPr="00B7550C">
        <w:rPr>
          <w:rFonts w:asciiTheme="minorHAnsi" w:hAnsiTheme="minorHAnsi" w:cstheme="minorHAnsi"/>
          <w:iCs/>
        </w:rPr>
        <w:t>”</w:t>
      </w:r>
      <w:r w:rsidRPr="00B7550C">
        <w:rPr>
          <w:rFonts w:asciiTheme="minorHAnsi" w:hAnsiTheme="minorHAnsi" w:cstheme="minorHAnsi"/>
          <w:iCs/>
        </w:rPr>
        <w:t> sottosezione </w:t>
      </w:r>
      <w:r w:rsidR="00FF07F3" w:rsidRPr="00B7550C">
        <w:rPr>
          <w:rFonts w:asciiTheme="minorHAnsi" w:hAnsiTheme="minorHAnsi" w:cstheme="minorHAnsi"/>
          <w:iCs/>
        </w:rPr>
        <w:t>“</w:t>
      </w:r>
      <w:r w:rsidRPr="00B7550C">
        <w:rPr>
          <w:rFonts w:asciiTheme="minorHAnsi" w:hAnsiTheme="minorHAnsi" w:cstheme="minorHAnsi"/>
          <w:iCs/>
        </w:rPr>
        <w:t>Pagamenti a costi reali</w:t>
      </w:r>
      <w:r w:rsidR="00FF07F3" w:rsidRPr="00B7550C">
        <w:rPr>
          <w:rFonts w:asciiTheme="minorHAnsi" w:hAnsiTheme="minorHAnsi" w:cstheme="minorHAnsi"/>
          <w:iCs/>
        </w:rPr>
        <w:t>”</w:t>
      </w:r>
      <w:r w:rsidRPr="00B7550C">
        <w:rPr>
          <w:rFonts w:asciiTheme="minorHAnsi" w:hAnsiTheme="minorHAnsi" w:cstheme="minorHAnsi"/>
          <w:iCs/>
        </w:rPr>
        <w:t>), anche in relazione all’IVA, prevede:</w:t>
      </w:r>
    </w:p>
    <w:p w14:paraId="5D8B586C" w14:textId="5E7408C2" w:rsidR="0053070C" w:rsidRPr="00B7550C" w:rsidRDefault="008C2568" w:rsidP="00E93816">
      <w:pPr>
        <w:shd w:val="clear" w:color="auto" w:fill="FFFFFF"/>
        <w:spacing w:after="120" w:line="360" w:lineRule="auto"/>
        <w:ind w:left="426"/>
        <w:jc w:val="both"/>
        <w:rPr>
          <w:rFonts w:asciiTheme="minorHAnsi" w:hAnsiTheme="minorHAnsi" w:cstheme="minorHAnsi"/>
          <w:iCs/>
        </w:rPr>
      </w:pPr>
      <w:r w:rsidRPr="00B7550C">
        <w:rPr>
          <w:rFonts w:asciiTheme="minorHAnsi" w:hAnsiTheme="minorHAnsi" w:cstheme="minorHAnsi"/>
          <w:b/>
          <w:bCs/>
          <w:iCs/>
        </w:rPr>
        <w:t>Pagamenti di Fatture con Split Payment</w:t>
      </w:r>
      <w:r w:rsidRPr="00B7550C">
        <w:rPr>
          <w:rFonts w:asciiTheme="minorHAnsi" w:hAnsiTheme="minorHAnsi" w:cstheme="minorHAnsi"/>
          <w:iCs/>
        </w:rPr>
        <w:t>: i dati sono al netto dell’IVA. In particolare</w:t>
      </w:r>
      <w:r w:rsidR="00C22B2E" w:rsidRPr="00B7550C">
        <w:rPr>
          <w:rFonts w:asciiTheme="minorHAnsi" w:hAnsiTheme="minorHAnsi" w:cstheme="minorHAnsi"/>
          <w:iCs/>
        </w:rPr>
        <w:t>,</w:t>
      </w:r>
      <w:r w:rsidRPr="00B7550C">
        <w:rPr>
          <w:rFonts w:asciiTheme="minorHAnsi" w:hAnsiTheme="minorHAnsi" w:cstheme="minorHAnsi"/>
          <w:iCs/>
        </w:rPr>
        <w:t xml:space="preserve"> il campo “Split Payment” sarà valorizzato con “S</w:t>
      </w:r>
      <w:r w:rsidR="00CD6B55" w:rsidRPr="00B7550C">
        <w:rPr>
          <w:rFonts w:asciiTheme="minorHAnsi" w:hAnsiTheme="minorHAnsi" w:cstheme="minorHAnsi"/>
          <w:iCs/>
        </w:rPr>
        <w:t>ì</w:t>
      </w:r>
      <w:r w:rsidRPr="00B7550C">
        <w:rPr>
          <w:rFonts w:asciiTheme="minorHAnsi" w:hAnsiTheme="minorHAnsi" w:cstheme="minorHAnsi"/>
          <w:iCs/>
        </w:rPr>
        <w:t>”, pertanto il campo “di cui iva richiesto” non sarà editabile</w:t>
      </w:r>
      <w:r w:rsidR="00C22B2E" w:rsidRPr="00B7550C">
        <w:rPr>
          <w:rFonts w:asciiTheme="minorHAnsi" w:hAnsiTheme="minorHAnsi" w:cstheme="minorHAnsi"/>
          <w:iCs/>
        </w:rPr>
        <w:t xml:space="preserve">. In tal caso, la colonna “Importo richiesto” sarà valorizzata inserendo l’importo al netto dell’IVA, mentre al fine di dare evidenza dell’importo </w:t>
      </w:r>
      <w:r w:rsidR="009E442E" w:rsidRPr="00B7550C">
        <w:rPr>
          <w:rFonts w:asciiTheme="minorHAnsi" w:hAnsiTheme="minorHAnsi" w:cstheme="minorHAnsi"/>
          <w:iCs/>
        </w:rPr>
        <w:t>IVA</w:t>
      </w:r>
      <w:r w:rsidR="00C22B2E" w:rsidRPr="00B7550C">
        <w:rPr>
          <w:rFonts w:asciiTheme="minorHAnsi" w:hAnsiTheme="minorHAnsi" w:cstheme="minorHAnsi"/>
          <w:iCs/>
        </w:rPr>
        <w:t xml:space="preserve">, </w:t>
      </w:r>
      <w:r w:rsidRPr="00B7550C">
        <w:rPr>
          <w:rFonts w:asciiTheme="minorHAnsi" w:hAnsiTheme="minorHAnsi" w:cstheme="minorHAnsi"/>
          <w:iCs/>
        </w:rPr>
        <w:t xml:space="preserve">il </w:t>
      </w:r>
      <w:r w:rsidR="00DF2050" w:rsidRPr="00B7550C">
        <w:rPr>
          <w:rFonts w:asciiTheme="minorHAnsi" w:hAnsiTheme="minorHAnsi" w:cstheme="minorHAnsi"/>
          <w:iCs/>
        </w:rPr>
        <w:t>Comune Beneficiario</w:t>
      </w:r>
      <w:r w:rsidRPr="00B7550C">
        <w:rPr>
          <w:rFonts w:asciiTheme="minorHAnsi" w:hAnsiTheme="minorHAnsi" w:cstheme="minorHAnsi"/>
          <w:iCs/>
        </w:rPr>
        <w:t xml:space="preserve"> dovrà inserire un’ulteriore riga (</w:t>
      </w:r>
      <w:r w:rsidR="00C22B2E" w:rsidRPr="00B7550C">
        <w:rPr>
          <w:rFonts w:asciiTheme="minorHAnsi" w:hAnsiTheme="minorHAnsi" w:cstheme="minorHAnsi"/>
          <w:iCs/>
        </w:rPr>
        <w:t>manualmente) per la sola “</w:t>
      </w:r>
      <w:r w:rsidR="009E442E" w:rsidRPr="00B7550C">
        <w:rPr>
          <w:rFonts w:asciiTheme="minorHAnsi" w:hAnsiTheme="minorHAnsi" w:cstheme="minorHAnsi"/>
          <w:iCs/>
        </w:rPr>
        <w:t>IVA</w:t>
      </w:r>
      <w:r w:rsidR="00C22B2E" w:rsidRPr="00B7550C">
        <w:rPr>
          <w:rFonts w:asciiTheme="minorHAnsi" w:hAnsiTheme="minorHAnsi" w:cstheme="minorHAnsi"/>
          <w:iCs/>
        </w:rPr>
        <w:t xml:space="preserve">” ed il relativo </w:t>
      </w:r>
      <w:r w:rsidR="0053070C" w:rsidRPr="00B7550C">
        <w:rPr>
          <w:rFonts w:asciiTheme="minorHAnsi" w:hAnsiTheme="minorHAnsi" w:cstheme="minorHAnsi"/>
          <w:iCs/>
        </w:rPr>
        <w:t xml:space="preserve">importo </w:t>
      </w:r>
      <w:r w:rsidR="00C22B2E" w:rsidRPr="00B7550C">
        <w:rPr>
          <w:rFonts w:asciiTheme="minorHAnsi" w:hAnsiTheme="minorHAnsi" w:cstheme="minorHAnsi"/>
          <w:iCs/>
        </w:rPr>
        <w:t>sarà</w:t>
      </w:r>
      <w:r w:rsidR="0053070C" w:rsidRPr="00B7550C">
        <w:rPr>
          <w:rFonts w:asciiTheme="minorHAnsi" w:hAnsiTheme="minorHAnsi" w:cstheme="minorHAnsi"/>
          <w:iCs/>
        </w:rPr>
        <w:t xml:space="preserve"> inserito su tutte e tre le colonne, ovvero “Importo totale pagamento”, “Importo richiesto” e “IVA importo richiesto”. Si rammenta che l’inserimento manuale relativo all’importo IVA va effettuato per ogni singola voce delle colonne appena citate.</w:t>
      </w:r>
    </w:p>
    <w:p w14:paraId="104A43C8" w14:textId="3A4CF8CF" w:rsidR="008C2568" w:rsidRPr="00B7550C" w:rsidRDefault="0053070C" w:rsidP="00E93816">
      <w:pPr>
        <w:shd w:val="clear" w:color="auto" w:fill="FFFFFF"/>
        <w:spacing w:after="120" w:line="360" w:lineRule="auto"/>
        <w:ind w:left="426"/>
        <w:jc w:val="both"/>
        <w:rPr>
          <w:rFonts w:asciiTheme="minorHAnsi" w:hAnsiTheme="minorHAnsi" w:cstheme="minorHAnsi"/>
          <w:iCs/>
        </w:rPr>
      </w:pPr>
      <w:r w:rsidRPr="00B7550C">
        <w:rPr>
          <w:rFonts w:asciiTheme="minorHAnsi" w:hAnsiTheme="minorHAnsi" w:cstheme="minorHAnsi"/>
          <w:iCs/>
        </w:rPr>
        <w:t xml:space="preserve">Per gli interventi con IVA commerciale, nella sezione Regis "pagamenti a costi reali" il </w:t>
      </w:r>
      <w:r w:rsidR="009E442E" w:rsidRPr="00B7550C">
        <w:rPr>
          <w:rFonts w:asciiTheme="minorHAnsi" w:hAnsiTheme="minorHAnsi" w:cstheme="minorHAnsi"/>
          <w:iCs/>
        </w:rPr>
        <w:t xml:space="preserve">Comune </w:t>
      </w:r>
      <w:r w:rsidRPr="00B7550C">
        <w:rPr>
          <w:rFonts w:asciiTheme="minorHAnsi" w:hAnsiTheme="minorHAnsi" w:cstheme="minorHAnsi"/>
          <w:iCs/>
        </w:rPr>
        <w:t xml:space="preserve">è tenuto ad inserire anche il pagamento relativo </w:t>
      </w:r>
      <w:r w:rsidR="009E442E" w:rsidRPr="00B7550C">
        <w:rPr>
          <w:rFonts w:asciiTheme="minorHAnsi" w:hAnsiTheme="minorHAnsi" w:cstheme="minorHAnsi"/>
          <w:iCs/>
        </w:rPr>
        <w:t xml:space="preserve">all'IVA </w:t>
      </w:r>
      <w:r w:rsidRPr="00B7550C">
        <w:rPr>
          <w:rFonts w:asciiTheme="minorHAnsi" w:hAnsiTheme="minorHAnsi" w:cstheme="minorHAnsi"/>
          <w:iCs/>
        </w:rPr>
        <w:t>commerciale ponendo a zero la</w:t>
      </w:r>
      <w:r w:rsidR="009B402F" w:rsidRPr="00B7550C">
        <w:rPr>
          <w:rFonts w:asciiTheme="minorHAnsi" w:hAnsiTheme="minorHAnsi" w:cstheme="minorHAnsi"/>
          <w:iCs/>
        </w:rPr>
        <w:t xml:space="preserve"> voce "importo richiesto”.</w:t>
      </w:r>
    </w:p>
    <w:p w14:paraId="0C170562" w14:textId="63F58F49" w:rsidR="008C2568" w:rsidRDefault="008C2568" w:rsidP="00BB1566">
      <w:pPr>
        <w:shd w:val="clear" w:color="auto" w:fill="FFFFFF"/>
        <w:spacing w:after="120" w:line="360" w:lineRule="auto"/>
        <w:ind w:left="426"/>
        <w:jc w:val="both"/>
        <w:rPr>
          <w:rFonts w:asciiTheme="minorHAnsi" w:hAnsiTheme="minorHAnsi" w:cstheme="minorHAnsi"/>
          <w:iCs/>
        </w:rPr>
      </w:pPr>
      <w:r w:rsidRPr="00B7550C">
        <w:rPr>
          <w:rFonts w:asciiTheme="minorHAnsi" w:hAnsiTheme="minorHAnsi" w:cstheme="minorHAnsi"/>
          <w:b/>
          <w:bCs/>
          <w:iCs/>
        </w:rPr>
        <w:t>Pagamenti di Fatture senza Split Payment</w:t>
      </w:r>
      <w:r w:rsidRPr="00B7550C">
        <w:rPr>
          <w:rFonts w:asciiTheme="minorHAnsi" w:hAnsiTheme="minorHAnsi" w:cstheme="minorHAnsi"/>
          <w:iCs/>
        </w:rPr>
        <w:t>: i dati sono al lordo dell’IVA.  In particolare, il campo “Split Payment” sarà valorizzato con “N</w:t>
      </w:r>
      <w:r w:rsidR="00510138" w:rsidRPr="00B7550C">
        <w:rPr>
          <w:rFonts w:asciiTheme="minorHAnsi" w:hAnsiTheme="minorHAnsi" w:cstheme="minorHAnsi"/>
          <w:iCs/>
        </w:rPr>
        <w:t>o</w:t>
      </w:r>
      <w:r w:rsidRPr="00B7550C">
        <w:rPr>
          <w:rFonts w:asciiTheme="minorHAnsi" w:hAnsiTheme="minorHAnsi" w:cstheme="minorHAnsi"/>
          <w:iCs/>
        </w:rPr>
        <w:t xml:space="preserve">”, pertanto il campo “di cui iva richiesto” sarà sempre valorizzato a zero ma editabile, in modo da permettere al </w:t>
      </w:r>
      <w:r w:rsidR="005C25D7" w:rsidRPr="00B7550C">
        <w:rPr>
          <w:rFonts w:asciiTheme="minorHAnsi" w:hAnsiTheme="minorHAnsi" w:cstheme="minorHAnsi"/>
          <w:iCs/>
        </w:rPr>
        <w:t xml:space="preserve">Comune </w:t>
      </w:r>
      <w:r w:rsidRPr="00B7550C">
        <w:rPr>
          <w:rFonts w:asciiTheme="minorHAnsi" w:hAnsiTheme="minorHAnsi" w:cstheme="minorHAnsi"/>
          <w:iCs/>
        </w:rPr>
        <w:t>di inserire il valore corretto.</w:t>
      </w:r>
      <w:r w:rsidR="0053070C" w:rsidRPr="00B7550C">
        <w:rPr>
          <w:rFonts w:asciiTheme="minorHAnsi" w:hAnsiTheme="minorHAnsi" w:cstheme="minorHAnsi"/>
          <w:iCs/>
        </w:rPr>
        <w:t xml:space="preserve"> Nello specifico la colonna “Importo totale pagamento” deve indicare l’importo totale lordo del mandato. La colonna “Importo richiesto”, invece, va compilata sottraendo dall’importo totale del mandato eventuali oneri accessori (ad esempio la ritenuta IRPEF), tenendo però in considerazione l’importo IVA. Si ricorda, infatti che la colonna “Importo richiesto” non indica l’importo al netto dell’IVA, bensì la quota complessiva</w:t>
      </w:r>
      <w:r w:rsidR="00B877E2" w:rsidRPr="00B7550C">
        <w:rPr>
          <w:rFonts w:asciiTheme="minorHAnsi" w:hAnsiTheme="minorHAnsi" w:cstheme="minorHAnsi"/>
          <w:iCs/>
        </w:rPr>
        <w:t xml:space="preserve"> (</w:t>
      </w:r>
      <w:r w:rsidR="00C2201E" w:rsidRPr="00B7550C">
        <w:rPr>
          <w:rFonts w:asciiTheme="minorHAnsi" w:hAnsiTheme="minorHAnsi" w:cstheme="minorHAnsi"/>
          <w:iCs/>
        </w:rPr>
        <w:t>gli eventuali oneri accessori non vengono esplicitati</w:t>
      </w:r>
      <w:r w:rsidR="0027085C" w:rsidRPr="00B7550C">
        <w:rPr>
          <w:rFonts w:asciiTheme="minorHAnsi" w:hAnsiTheme="minorHAnsi" w:cstheme="minorHAnsi"/>
          <w:iCs/>
        </w:rPr>
        <w:t xml:space="preserve"> e, p</w:t>
      </w:r>
      <w:r w:rsidR="00C2201E" w:rsidRPr="00B7550C">
        <w:rPr>
          <w:rFonts w:asciiTheme="minorHAnsi" w:hAnsiTheme="minorHAnsi" w:cstheme="minorHAnsi"/>
          <w:iCs/>
        </w:rPr>
        <w:t>ertanto, il calcolo dell’importo richiesto va fatto autonomamente extra sistema</w:t>
      </w:r>
      <w:r w:rsidR="00B877E2" w:rsidRPr="00B7550C">
        <w:rPr>
          <w:rFonts w:asciiTheme="minorHAnsi" w:hAnsiTheme="minorHAnsi" w:cstheme="minorHAnsi"/>
          <w:iCs/>
        </w:rPr>
        <w:t>)</w:t>
      </w:r>
      <w:r w:rsidR="00C2201E" w:rsidRPr="00B7550C">
        <w:rPr>
          <w:rFonts w:asciiTheme="minorHAnsi" w:hAnsiTheme="minorHAnsi" w:cstheme="minorHAnsi"/>
          <w:iCs/>
        </w:rPr>
        <w:t xml:space="preserve">. </w:t>
      </w:r>
      <w:r w:rsidR="0053070C" w:rsidRPr="00B7550C">
        <w:rPr>
          <w:rFonts w:asciiTheme="minorHAnsi" w:hAnsiTheme="minorHAnsi" w:cstheme="minorHAnsi"/>
          <w:iCs/>
        </w:rPr>
        <w:t>Infine, la colonna “IVA importo richiesto” deve essere compilata inserendo solamente l’importo relativo all’IVA, in quanto un “di cui” rispetto al precedente “Importo richiesto”.</w:t>
      </w:r>
    </w:p>
    <w:p w14:paraId="5E86C4DA" w14:textId="6EEA0CDD" w:rsidR="00106FC0" w:rsidRPr="00B7550C" w:rsidRDefault="00106FC0" w:rsidP="00BB1566">
      <w:pPr>
        <w:shd w:val="clear" w:color="auto" w:fill="FFFFFF"/>
        <w:spacing w:after="120" w:line="360" w:lineRule="auto"/>
        <w:ind w:left="426"/>
        <w:jc w:val="both"/>
        <w:rPr>
          <w:rFonts w:asciiTheme="minorHAnsi" w:hAnsiTheme="minorHAnsi" w:cstheme="minorHAnsi"/>
          <w:iCs/>
        </w:rPr>
      </w:pPr>
      <w:r w:rsidRPr="00106FC0">
        <w:rPr>
          <w:rFonts w:asciiTheme="minorHAnsi" w:hAnsiTheme="minorHAnsi" w:cstheme="minorHAnsi"/>
          <w:iCs/>
        </w:rPr>
        <w:t>A supporto del pagamento IVA, Il Soggetto Attuatore dovrà inserire come giustificativo di spesa il modello F24 e allegare una DSAN in caso di pagamento cumulativo.</w:t>
      </w:r>
    </w:p>
    <w:p w14:paraId="6A3284C0" w14:textId="31C4D1A3" w:rsidR="00AF5CEC" w:rsidRPr="00B7550C" w:rsidRDefault="00AF5CEC" w:rsidP="00AF5CEC">
      <w:pPr>
        <w:spacing w:after="120" w:line="360" w:lineRule="auto"/>
        <w:jc w:val="both"/>
        <w:rPr>
          <w:rFonts w:asciiTheme="minorHAnsi" w:hAnsiTheme="minorHAnsi" w:cstheme="minorHAnsi"/>
          <w:iCs/>
        </w:rPr>
      </w:pPr>
      <w:r w:rsidRPr="00B7550C">
        <w:rPr>
          <w:rFonts w:asciiTheme="minorHAnsi" w:hAnsiTheme="minorHAnsi" w:cstheme="minorHAnsi"/>
          <w:iCs/>
        </w:rPr>
        <w:t>Si precisa che</w:t>
      </w:r>
      <w:r w:rsidR="00CA4599" w:rsidRPr="00B7550C">
        <w:rPr>
          <w:rFonts w:asciiTheme="minorHAnsi" w:hAnsiTheme="minorHAnsi" w:cstheme="minorHAnsi"/>
          <w:iCs/>
        </w:rPr>
        <w:t>, ai fini della rendicontazione delle spese,</w:t>
      </w:r>
      <w:r w:rsidR="004014AC" w:rsidRPr="00B7550C">
        <w:rPr>
          <w:rFonts w:asciiTheme="minorHAnsi" w:hAnsiTheme="minorHAnsi" w:cstheme="minorHAnsi"/>
          <w:iCs/>
        </w:rPr>
        <w:t xml:space="preserve"> </w:t>
      </w:r>
      <w:r w:rsidRPr="00B7550C">
        <w:rPr>
          <w:rFonts w:asciiTheme="minorHAnsi" w:hAnsiTheme="minorHAnsi" w:cstheme="minorHAnsi"/>
          <w:iCs/>
        </w:rPr>
        <w:t>nel caso di:</w:t>
      </w:r>
    </w:p>
    <w:p w14:paraId="2F1BABCB" w14:textId="22C3E0BD" w:rsidR="00AF5CEC" w:rsidRPr="00B7550C" w:rsidRDefault="00AF5CEC" w:rsidP="00AF5CEC">
      <w:pPr>
        <w:spacing w:after="120" w:line="360" w:lineRule="auto"/>
        <w:jc w:val="both"/>
        <w:rPr>
          <w:rFonts w:asciiTheme="minorHAnsi" w:hAnsiTheme="minorHAnsi" w:cstheme="minorHAnsi"/>
          <w:iCs/>
        </w:rPr>
      </w:pPr>
      <w:r w:rsidRPr="00B7550C">
        <w:rPr>
          <w:rFonts w:asciiTheme="minorHAnsi" w:hAnsiTheme="minorHAnsi" w:cstheme="minorHAnsi"/>
          <w:iCs/>
        </w:rPr>
        <w:lastRenderedPageBreak/>
        <w:t>-    </w:t>
      </w:r>
      <w:r w:rsidRPr="00B7550C">
        <w:rPr>
          <w:rFonts w:asciiTheme="minorHAnsi" w:hAnsiTheme="minorHAnsi" w:cstheme="minorHAnsi"/>
          <w:iCs/>
          <w:u w:val="single"/>
        </w:rPr>
        <w:t>Finanziamento integrale</w:t>
      </w:r>
      <w:r w:rsidRPr="00B7550C">
        <w:rPr>
          <w:rFonts w:asciiTheme="minorHAnsi" w:hAnsiTheme="minorHAnsi" w:cstheme="minorHAnsi"/>
          <w:iCs/>
        </w:rPr>
        <w:t xml:space="preserve">: </w:t>
      </w:r>
      <w:r w:rsidR="00BD2C50" w:rsidRPr="00B7550C">
        <w:rPr>
          <w:rFonts w:asciiTheme="minorHAnsi" w:hAnsiTheme="minorHAnsi" w:cstheme="minorHAnsi"/>
          <w:iCs/>
        </w:rPr>
        <w:t xml:space="preserve">alla </w:t>
      </w:r>
      <w:r w:rsidRPr="00B7550C">
        <w:rPr>
          <w:rFonts w:asciiTheme="minorHAnsi" w:hAnsiTheme="minorHAnsi" w:cstheme="minorHAnsi"/>
          <w:iCs/>
        </w:rPr>
        <w:t xml:space="preserve">voce “importo richiesto” </w:t>
      </w:r>
      <w:r w:rsidR="00CA4599" w:rsidRPr="00B7550C">
        <w:rPr>
          <w:rFonts w:asciiTheme="minorHAnsi" w:hAnsiTheme="minorHAnsi" w:cstheme="minorHAnsi"/>
          <w:iCs/>
        </w:rPr>
        <w:t>del pagamento</w:t>
      </w:r>
      <w:r w:rsidR="00BD2C50" w:rsidRPr="00B7550C">
        <w:rPr>
          <w:rFonts w:asciiTheme="minorHAnsi" w:hAnsiTheme="minorHAnsi" w:cstheme="minorHAnsi"/>
          <w:iCs/>
        </w:rPr>
        <w:t xml:space="preserve"> il </w:t>
      </w:r>
      <w:r w:rsidR="00665A3D" w:rsidRPr="00B7550C">
        <w:rPr>
          <w:rFonts w:asciiTheme="minorHAnsi" w:hAnsiTheme="minorHAnsi" w:cstheme="minorHAnsi"/>
          <w:iCs/>
        </w:rPr>
        <w:t>Comune</w:t>
      </w:r>
      <w:r w:rsidR="00BD2C50" w:rsidRPr="00B7550C">
        <w:rPr>
          <w:rFonts w:asciiTheme="minorHAnsi" w:hAnsiTheme="minorHAnsi" w:cstheme="minorHAnsi"/>
          <w:iCs/>
        </w:rPr>
        <w:t xml:space="preserve"> deve indicare l’</w:t>
      </w:r>
      <w:r w:rsidRPr="00B7550C">
        <w:rPr>
          <w:rFonts w:asciiTheme="minorHAnsi" w:hAnsiTheme="minorHAnsi" w:cstheme="minorHAnsi"/>
          <w:iCs/>
        </w:rPr>
        <w:t xml:space="preserve">“importo totale </w:t>
      </w:r>
      <w:r w:rsidR="00BD2C50" w:rsidRPr="00B7550C">
        <w:rPr>
          <w:rFonts w:asciiTheme="minorHAnsi" w:hAnsiTheme="minorHAnsi" w:cstheme="minorHAnsi"/>
          <w:iCs/>
        </w:rPr>
        <w:t xml:space="preserve">del </w:t>
      </w:r>
      <w:r w:rsidRPr="00B7550C">
        <w:rPr>
          <w:rFonts w:asciiTheme="minorHAnsi" w:hAnsiTheme="minorHAnsi" w:cstheme="minorHAnsi"/>
          <w:iCs/>
        </w:rPr>
        <w:t>pagamento” e</w:t>
      </w:r>
      <w:r w:rsidR="00BD2C50" w:rsidRPr="00B7550C">
        <w:rPr>
          <w:rFonts w:asciiTheme="minorHAnsi" w:hAnsiTheme="minorHAnsi" w:cstheme="minorHAnsi"/>
          <w:iCs/>
        </w:rPr>
        <w:t xml:space="preserve"> nella voce</w:t>
      </w:r>
      <w:r w:rsidRPr="00B7550C">
        <w:rPr>
          <w:rFonts w:asciiTheme="minorHAnsi" w:hAnsiTheme="minorHAnsi" w:cstheme="minorHAnsi"/>
          <w:iCs/>
        </w:rPr>
        <w:t xml:space="preserve"> “di cui </w:t>
      </w:r>
      <w:r w:rsidR="00444B3A" w:rsidRPr="00B7550C">
        <w:rPr>
          <w:rFonts w:asciiTheme="minorHAnsi" w:hAnsiTheme="minorHAnsi" w:cstheme="minorHAnsi"/>
          <w:iCs/>
        </w:rPr>
        <w:t>IVA</w:t>
      </w:r>
      <w:r w:rsidRPr="00B7550C">
        <w:rPr>
          <w:rFonts w:asciiTheme="minorHAnsi" w:hAnsiTheme="minorHAnsi" w:cstheme="minorHAnsi"/>
          <w:iCs/>
        </w:rPr>
        <w:t xml:space="preserve"> richiesto”</w:t>
      </w:r>
      <w:r w:rsidR="00BD2C50" w:rsidRPr="00B7550C">
        <w:rPr>
          <w:rFonts w:asciiTheme="minorHAnsi" w:hAnsiTheme="minorHAnsi" w:cstheme="minorHAnsi"/>
          <w:iCs/>
        </w:rPr>
        <w:t xml:space="preserve">, deve inserire l’importo dell’IVA corrispondente; </w:t>
      </w:r>
    </w:p>
    <w:p w14:paraId="14A479CC" w14:textId="7C0781EB" w:rsidR="00444B3A" w:rsidRPr="00B7550C" w:rsidRDefault="00AF5CEC" w:rsidP="00AF5CEC">
      <w:pPr>
        <w:spacing w:after="120" w:line="360" w:lineRule="auto"/>
        <w:jc w:val="both"/>
        <w:rPr>
          <w:rFonts w:asciiTheme="minorHAnsi" w:hAnsiTheme="minorHAnsi" w:cstheme="minorHAnsi"/>
          <w:iCs/>
        </w:rPr>
      </w:pPr>
      <w:r w:rsidRPr="00B7550C">
        <w:rPr>
          <w:rFonts w:asciiTheme="minorHAnsi" w:hAnsiTheme="minorHAnsi" w:cstheme="minorHAnsi"/>
          <w:iCs/>
        </w:rPr>
        <w:t>-    </w:t>
      </w:r>
      <w:r w:rsidRPr="00B7550C">
        <w:rPr>
          <w:rFonts w:asciiTheme="minorHAnsi" w:hAnsiTheme="minorHAnsi" w:cstheme="minorHAnsi"/>
          <w:iCs/>
          <w:u w:val="single"/>
        </w:rPr>
        <w:t>Finanziamento parziale (cofinanziamento):</w:t>
      </w:r>
      <w:r w:rsidRPr="00B7550C">
        <w:rPr>
          <w:rFonts w:asciiTheme="minorHAnsi" w:hAnsiTheme="minorHAnsi" w:cstheme="minorHAnsi"/>
          <w:iCs/>
        </w:rPr>
        <w:t xml:space="preserve"> la voce “importo richiesto” è calcolata </w:t>
      </w:r>
      <w:r w:rsidR="00285330" w:rsidRPr="00B7550C">
        <w:rPr>
          <w:rFonts w:asciiTheme="minorHAnsi" w:hAnsiTheme="minorHAnsi" w:cstheme="minorHAnsi"/>
          <w:iCs/>
        </w:rPr>
        <w:t>nel limite massimo del contributo assegnato per ciascuna annualità di riferimento e, nel caso di opere finanziate con più annualità, nel limite massimo della somma dei contributi assegnati per le annualità di riferimento</w:t>
      </w:r>
      <w:r w:rsidRPr="00B7550C">
        <w:rPr>
          <w:rFonts w:asciiTheme="minorHAnsi" w:hAnsiTheme="minorHAnsi" w:cstheme="minorHAnsi"/>
          <w:iCs/>
        </w:rPr>
        <w:t xml:space="preserve">. Il “di cui </w:t>
      </w:r>
      <w:r w:rsidR="00444B3A" w:rsidRPr="00B7550C">
        <w:rPr>
          <w:rFonts w:asciiTheme="minorHAnsi" w:hAnsiTheme="minorHAnsi" w:cstheme="minorHAnsi"/>
          <w:iCs/>
        </w:rPr>
        <w:t>IVA</w:t>
      </w:r>
      <w:r w:rsidRPr="00B7550C">
        <w:rPr>
          <w:rFonts w:asciiTheme="minorHAnsi" w:hAnsiTheme="minorHAnsi" w:cstheme="minorHAnsi"/>
          <w:iCs/>
        </w:rPr>
        <w:t xml:space="preserve"> richiesto” è calcolato con le medesime modalità di cui al periodo precedente.</w:t>
      </w:r>
    </w:p>
    <w:p w14:paraId="323F6286" w14:textId="5AB2AC42" w:rsidR="00CC1613" w:rsidRPr="00B7550C" w:rsidRDefault="00BD2C50" w:rsidP="009A549D">
      <w:pPr>
        <w:spacing w:after="120" w:line="360" w:lineRule="auto"/>
        <w:jc w:val="both"/>
        <w:rPr>
          <w:rFonts w:asciiTheme="minorHAnsi" w:hAnsiTheme="minorHAnsi" w:cstheme="minorHAnsi"/>
          <w:iCs/>
        </w:rPr>
      </w:pPr>
      <w:r w:rsidRPr="00B7550C">
        <w:rPr>
          <w:rFonts w:asciiTheme="minorHAnsi" w:hAnsiTheme="minorHAnsi" w:cstheme="minorHAnsi"/>
          <w:iCs/>
        </w:rPr>
        <w:t>Nel caso in cui il cofinanziamento si riferisca all’intero ammontare di una procedura/servizio (es. progettazione, fornitura beni etc.) i pagamenti andranno registrati e monitorati sul sistema ReGiS secondo quanto previsto da</w:t>
      </w:r>
      <w:r w:rsidR="009625D4" w:rsidRPr="00B7550C">
        <w:rPr>
          <w:rFonts w:asciiTheme="minorHAnsi" w:hAnsiTheme="minorHAnsi" w:cstheme="minorHAnsi"/>
          <w:iCs/>
        </w:rPr>
        <w:t>l</w:t>
      </w:r>
      <w:r w:rsidRPr="00B7550C">
        <w:rPr>
          <w:rFonts w:asciiTheme="minorHAnsi" w:hAnsiTheme="minorHAnsi" w:cstheme="minorHAnsi"/>
          <w:iCs/>
        </w:rPr>
        <w:t xml:space="preserve"> presente manuale</w:t>
      </w:r>
      <w:r w:rsidR="00544E50" w:rsidRPr="00B7550C">
        <w:rPr>
          <w:rFonts w:asciiTheme="minorHAnsi" w:hAnsiTheme="minorHAnsi" w:cstheme="minorHAnsi"/>
          <w:iCs/>
        </w:rPr>
        <w:t>. A</w:t>
      </w:r>
      <w:r w:rsidRPr="00B7550C">
        <w:rPr>
          <w:rFonts w:asciiTheme="minorHAnsi" w:hAnsiTheme="minorHAnsi" w:cstheme="minorHAnsi"/>
          <w:iCs/>
        </w:rPr>
        <w:t>i fini della rendicontazione,</w:t>
      </w:r>
      <w:r w:rsidR="00B7576E" w:rsidRPr="00B7550C">
        <w:rPr>
          <w:rFonts w:asciiTheme="minorHAnsi" w:hAnsiTheme="minorHAnsi" w:cstheme="minorHAnsi"/>
          <w:iCs/>
        </w:rPr>
        <w:t xml:space="preserve"> relativa alle sole quote</w:t>
      </w:r>
      <w:r w:rsidR="009625D4" w:rsidRPr="00B7550C">
        <w:rPr>
          <w:rFonts w:asciiTheme="minorHAnsi" w:hAnsiTheme="minorHAnsi" w:cstheme="minorHAnsi"/>
          <w:iCs/>
        </w:rPr>
        <w:t xml:space="preserve"> di finanziamento</w:t>
      </w:r>
      <w:r w:rsidR="00285330" w:rsidRPr="00B7550C">
        <w:rPr>
          <w:rFonts w:asciiTheme="minorHAnsi" w:hAnsiTheme="minorHAnsi" w:cstheme="minorHAnsi"/>
          <w:iCs/>
        </w:rPr>
        <w:t xml:space="preserve"> del contributo </w:t>
      </w:r>
      <w:r w:rsidR="000B21AE" w:rsidRPr="00B7550C">
        <w:rPr>
          <w:rFonts w:asciiTheme="minorHAnsi" w:hAnsiTheme="minorHAnsi" w:cstheme="minorHAnsi"/>
          <w:iCs/>
        </w:rPr>
        <w:t>“p</w:t>
      </w:r>
      <w:r w:rsidR="00285330" w:rsidRPr="00B7550C">
        <w:rPr>
          <w:rFonts w:asciiTheme="minorHAnsi" w:hAnsiTheme="minorHAnsi" w:cstheme="minorHAnsi"/>
          <w:iCs/>
        </w:rPr>
        <w:t>iccole opere”,</w:t>
      </w:r>
      <w:r w:rsidRPr="00B7550C">
        <w:rPr>
          <w:rFonts w:asciiTheme="minorHAnsi" w:hAnsiTheme="minorHAnsi" w:cstheme="minorHAnsi"/>
          <w:iCs/>
        </w:rPr>
        <w:t xml:space="preserve"> il campo “importo richiesto” della sezione “pagamenti a costi reali” dovrà </w:t>
      </w:r>
      <w:r w:rsidR="00B7576E" w:rsidRPr="00B7550C">
        <w:rPr>
          <w:rFonts w:asciiTheme="minorHAnsi" w:hAnsiTheme="minorHAnsi" w:cstheme="minorHAnsi"/>
          <w:iCs/>
        </w:rPr>
        <w:t>pertanto essere valorizzato</w:t>
      </w:r>
      <w:r w:rsidRPr="00B7550C">
        <w:rPr>
          <w:rFonts w:asciiTheme="minorHAnsi" w:hAnsiTheme="minorHAnsi" w:cstheme="minorHAnsi"/>
          <w:iCs/>
        </w:rPr>
        <w:t xml:space="preserve"> a zero.</w:t>
      </w:r>
    </w:p>
    <w:p w14:paraId="5BD78977" w14:textId="77777777" w:rsidR="002B6CC4" w:rsidRPr="00B7550C" w:rsidRDefault="002B6CC4" w:rsidP="009A549D">
      <w:pPr>
        <w:spacing w:after="120" w:line="360" w:lineRule="auto"/>
        <w:jc w:val="both"/>
        <w:rPr>
          <w:rFonts w:asciiTheme="minorHAnsi" w:hAnsiTheme="minorHAnsi" w:cstheme="minorHAnsi"/>
          <w:iCs/>
        </w:rPr>
      </w:pPr>
    </w:p>
    <w:p w14:paraId="74DF48E6" w14:textId="71B7C64D" w:rsidR="00E928C9" w:rsidRPr="00B7550C" w:rsidRDefault="00E928C9" w:rsidP="009A549D">
      <w:pPr>
        <w:spacing w:after="120" w:line="360" w:lineRule="auto"/>
        <w:jc w:val="both"/>
        <w:rPr>
          <w:rFonts w:asciiTheme="minorHAnsi" w:hAnsiTheme="minorHAnsi" w:cstheme="minorHAnsi"/>
          <w:color w:val="FFFFFF"/>
          <w:lang w:eastAsia="it-IT"/>
        </w:rPr>
      </w:pPr>
      <w:r w:rsidRPr="00B7550C">
        <w:rPr>
          <w:rFonts w:asciiTheme="minorHAnsi" w:hAnsiTheme="minorHAnsi" w:cstheme="minorHAnsi"/>
          <w:i/>
          <w:iCs/>
        </w:rPr>
        <w:t>Giustificativi di spesa</w:t>
      </w:r>
    </w:p>
    <w:p w14:paraId="34FC9EDC" w14:textId="16D7FBD1" w:rsidR="00FB123D" w:rsidRPr="00B7550C" w:rsidRDefault="00E928C9" w:rsidP="002632A5">
      <w:pPr>
        <w:autoSpaceDE w:val="0"/>
        <w:autoSpaceDN w:val="0"/>
        <w:adjustRightInd w:val="0"/>
        <w:spacing w:after="120" w:line="360" w:lineRule="auto"/>
        <w:jc w:val="both"/>
        <w:rPr>
          <w:rFonts w:asciiTheme="minorHAnsi" w:hAnsiTheme="minorHAnsi" w:cstheme="minorHAnsi"/>
        </w:rPr>
      </w:pPr>
      <w:r w:rsidRPr="00B7550C">
        <w:rPr>
          <w:rFonts w:asciiTheme="minorHAnsi" w:hAnsiTheme="minorHAnsi" w:cstheme="minorHAnsi"/>
        </w:rPr>
        <w:t xml:space="preserve">In questa sezione </w:t>
      </w:r>
      <w:r w:rsidR="00737543" w:rsidRPr="00B7550C">
        <w:rPr>
          <w:rFonts w:asciiTheme="minorHAnsi" w:hAnsiTheme="minorHAnsi" w:cstheme="minorHAnsi"/>
        </w:rPr>
        <w:t>son</w:t>
      </w:r>
      <w:r w:rsidR="009C79F8" w:rsidRPr="00B7550C">
        <w:rPr>
          <w:rFonts w:asciiTheme="minorHAnsi" w:hAnsiTheme="minorHAnsi" w:cstheme="minorHAnsi"/>
        </w:rPr>
        <w:t>o</w:t>
      </w:r>
      <w:r w:rsidR="00C64969" w:rsidRPr="00B7550C">
        <w:rPr>
          <w:rFonts w:asciiTheme="minorHAnsi" w:hAnsiTheme="minorHAnsi" w:cstheme="minorHAnsi"/>
        </w:rPr>
        <w:t xml:space="preserve"> </w:t>
      </w:r>
      <w:r w:rsidR="009C79F8" w:rsidRPr="00B7550C">
        <w:rPr>
          <w:rFonts w:asciiTheme="minorHAnsi" w:hAnsiTheme="minorHAnsi" w:cstheme="minorHAnsi"/>
        </w:rPr>
        <w:t>presenti</w:t>
      </w:r>
      <w:r w:rsidRPr="00B7550C">
        <w:rPr>
          <w:rFonts w:asciiTheme="minorHAnsi" w:hAnsiTheme="minorHAnsi" w:cstheme="minorHAnsi"/>
        </w:rPr>
        <w:t xml:space="preserve"> i</w:t>
      </w:r>
      <w:r w:rsidR="005F44A5" w:rsidRPr="00B7550C">
        <w:rPr>
          <w:rFonts w:asciiTheme="minorHAnsi" w:hAnsiTheme="minorHAnsi" w:cstheme="minorHAnsi"/>
        </w:rPr>
        <w:t xml:space="preserve"> dati relativi ai </w:t>
      </w:r>
      <w:r w:rsidRPr="00B7550C">
        <w:rPr>
          <w:rFonts w:asciiTheme="minorHAnsi" w:hAnsiTheme="minorHAnsi" w:cstheme="minorHAnsi"/>
        </w:rPr>
        <w:t xml:space="preserve">giustificativi di spesa associati ai pagamenti a costi reali. </w:t>
      </w:r>
    </w:p>
    <w:p w14:paraId="5A6728C6" w14:textId="77777777" w:rsidR="009C79F8" w:rsidRPr="00B7550C" w:rsidRDefault="009C79F8" w:rsidP="002632A5">
      <w:pPr>
        <w:autoSpaceDE w:val="0"/>
        <w:autoSpaceDN w:val="0"/>
        <w:adjustRightInd w:val="0"/>
        <w:spacing w:after="120" w:line="360" w:lineRule="auto"/>
        <w:jc w:val="both"/>
        <w:rPr>
          <w:rFonts w:asciiTheme="minorHAnsi" w:hAnsiTheme="minorHAnsi" w:cstheme="minorHAnsi"/>
        </w:rPr>
      </w:pPr>
      <w:r w:rsidRPr="00B7550C">
        <w:rPr>
          <w:rFonts w:asciiTheme="minorHAnsi" w:hAnsiTheme="minorHAnsi" w:cstheme="minorHAnsi"/>
        </w:rPr>
        <w:t>I pagamenti vengono correttamente associati ai giustificativi attraverso l’interoperabilità del sistema ReGiS con SIOPE</w:t>
      </w:r>
      <w:r w:rsidR="00A92FA2" w:rsidRPr="00B7550C">
        <w:rPr>
          <w:rFonts w:asciiTheme="minorHAnsi" w:hAnsiTheme="minorHAnsi" w:cstheme="minorHAnsi"/>
        </w:rPr>
        <w:t>+</w:t>
      </w:r>
      <w:r w:rsidRPr="00B7550C">
        <w:rPr>
          <w:rFonts w:asciiTheme="minorHAnsi" w:hAnsiTheme="minorHAnsi" w:cstheme="minorHAnsi"/>
        </w:rPr>
        <w:t xml:space="preserve"> e PCC nella misura in cui la fattura riporti correttamente il CUP e il CIG nei campi richiesti.</w:t>
      </w:r>
    </w:p>
    <w:p w14:paraId="42941F61" w14:textId="7C07C8B3" w:rsidR="00FE68A6" w:rsidRPr="00B7550C" w:rsidRDefault="00FE68A6" w:rsidP="001E04B2">
      <w:pPr>
        <w:autoSpaceDE w:val="0"/>
        <w:autoSpaceDN w:val="0"/>
        <w:adjustRightInd w:val="0"/>
        <w:spacing w:after="120" w:line="360" w:lineRule="auto"/>
        <w:jc w:val="both"/>
        <w:rPr>
          <w:rFonts w:asciiTheme="minorHAnsi" w:hAnsiTheme="minorHAnsi" w:cstheme="minorHAnsi"/>
        </w:rPr>
      </w:pPr>
      <w:r w:rsidRPr="00B7550C">
        <w:rPr>
          <w:rFonts w:asciiTheme="minorHAnsi" w:hAnsiTheme="minorHAnsi" w:cstheme="minorHAnsi"/>
        </w:rPr>
        <w:t xml:space="preserve">Nel caso in cui i dati dei giustificativi non vengano acquisiti in maniera automatica, il </w:t>
      </w:r>
      <w:r w:rsidR="00C9008E" w:rsidRPr="00B7550C">
        <w:rPr>
          <w:rFonts w:asciiTheme="minorHAnsi" w:hAnsiTheme="minorHAnsi" w:cstheme="minorHAnsi"/>
        </w:rPr>
        <w:t>Comune</w:t>
      </w:r>
      <w:r w:rsidRPr="00B7550C">
        <w:rPr>
          <w:rFonts w:asciiTheme="minorHAnsi" w:hAnsiTheme="minorHAnsi" w:cstheme="minorHAnsi"/>
        </w:rPr>
        <w:t xml:space="preserve"> dovrà registrare gli stessi cliccando </w:t>
      </w:r>
      <w:r w:rsidR="009D08F4" w:rsidRPr="00B7550C">
        <w:rPr>
          <w:rFonts w:asciiTheme="minorHAnsi" w:hAnsiTheme="minorHAnsi" w:cstheme="minorHAnsi"/>
        </w:rPr>
        <w:t xml:space="preserve">sul </w:t>
      </w:r>
      <w:r w:rsidR="00152950" w:rsidRPr="00B7550C">
        <w:rPr>
          <w:rFonts w:asciiTheme="minorHAnsi" w:hAnsiTheme="minorHAnsi" w:cstheme="minorHAnsi"/>
        </w:rPr>
        <w:t>tasto “Modifica” in basso a destra e quindi selezionando</w:t>
      </w:r>
      <w:r w:rsidR="00F9561B" w:rsidRPr="00B7550C">
        <w:rPr>
          <w:rFonts w:asciiTheme="minorHAnsi" w:hAnsiTheme="minorHAnsi" w:cstheme="minorHAnsi"/>
        </w:rPr>
        <w:t xml:space="preserve"> </w:t>
      </w:r>
      <w:r w:rsidRPr="00B7550C">
        <w:rPr>
          <w:rFonts w:asciiTheme="minorHAnsi" w:hAnsiTheme="minorHAnsi" w:cstheme="minorHAnsi"/>
        </w:rPr>
        <w:t>“Aggiungi”</w:t>
      </w:r>
      <w:r w:rsidRPr="00B7550C">
        <w:rPr>
          <w:rFonts w:asciiTheme="minorHAnsi" w:hAnsiTheme="minorHAnsi" w:cstheme="minorHAnsi"/>
          <w:noProof/>
          <w:lang w:eastAsia="it-IT"/>
        </w:rPr>
        <w:drawing>
          <wp:inline distT="0" distB="0" distL="0" distR="0" wp14:anchorId="72BB94F8" wp14:editId="214EE54F">
            <wp:extent cx="243840" cy="25019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pic:spPr>
                </pic:pic>
              </a:graphicData>
            </a:graphic>
          </wp:inline>
        </w:drawing>
      </w:r>
      <w:r w:rsidR="00152950" w:rsidRPr="00B7550C">
        <w:rPr>
          <w:rFonts w:asciiTheme="minorHAnsi" w:hAnsiTheme="minorHAnsi" w:cstheme="minorHAnsi"/>
        </w:rPr>
        <w:t>.</w:t>
      </w:r>
    </w:p>
    <w:p w14:paraId="1F5ADEA5" w14:textId="79E7547F" w:rsidR="00705498" w:rsidRPr="00B7550C" w:rsidRDefault="00705498" w:rsidP="00E9596D">
      <w:pPr>
        <w:autoSpaceDE w:val="0"/>
        <w:autoSpaceDN w:val="0"/>
        <w:adjustRightInd w:val="0"/>
        <w:spacing w:after="120" w:line="360" w:lineRule="auto"/>
        <w:jc w:val="both"/>
        <w:rPr>
          <w:rFonts w:asciiTheme="minorHAnsi" w:hAnsiTheme="minorHAnsi" w:cstheme="minorHAnsi"/>
          <w:iCs/>
        </w:rPr>
      </w:pPr>
      <w:r w:rsidRPr="00B7550C">
        <w:rPr>
          <w:rFonts w:asciiTheme="minorHAnsi" w:hAnsiTheme="minorHAnsi" w:cstheme="minorHAnsi"/>
          <w:iCs/>
        </w:rPr>
        <w:t>Verrà visualizzat</w:t>
      </w:r>
      <w:r w:rsidR="00E9596D" w:rsidRPr="00B7550C">
        <w:rPr>
          <w:rFonts w:asciiTheme="minorHAnsi" w:hAnsiTheme="minorHAnsi" w:cstheme="minorHAnsi"/>
          <w:iCs/>
        </w:rPr>
        <w:t>a</w:t>
      </w:r>
      <w:r w:rsidRPr="00B7550C">
        <w:rPr>
          <w:rFonts w:asciiTheme="minorHAnsi" w:hAnsiTheme="minorHAnsi" w:cstheme="minorHAnsi"/>
          <w:iCs/>
        </w:rPr>
        <w:t xml:space="preserve"> la lista dei mandati di pagamento a cui associare i</w:t>
      </w:r>
      <w:r w:rsidR="00E9596D" w:rsidRPr="00B7550C">
        <w:rPr>
          <w:rFonts w:asciiTheme="minorHAnsi" w:hAnsiTheme="minorHAnsi" w:cstheme="minorHAnsi"/>
          <w:iCs/>
        </w:rPr>
        <w:t xml:space="preserve"> rispettivi </w:t>
      </w:r>
      <w:r w:rsidRPr="00B7550C">
        <w:rPr>
          <w:rFonts w:asciiTheme="minorHAnsi" w:hAnsiTheme="minorHAnsi" w:cstheme="minorHAnsi"/>
          <w:iCs/>
        </w:rPr>
        <w:t>giustificativ</w:t>
      </w:r>
      <w:r w:rsidR="00E9596D" w:rsidRPr="00B7550C">
        <w:rPr>
          <w:rFonts w:asciiTheme="minorHAnsi" w:hAnsiTheme="minorHAnsi" w:cstheme="minorHAnsi"/>
          <w:iCs/>
        </w:rPr>
        <w:t>i</w:t>
      </w:r>
      <w:r w:rsidR="00152950" w:rsidRPr="00B7550C">
        <w:rPr>
          <w:rFonts w:asciiTheme="minorHAnsi" w:hAnsiTheme="minorHAnsi" w:cstheme="minorHAnsi"/>
          <w:iCs/>
        </w:rPr>
        <w:t xml:space="preserve"> (fatture o documenti equivalenti di valore probatorio)</w:t>
      </w:r>
      <w:r w:rsidRPr="00B7550C">
        <w:rPr>
          <w:rFonts w:asciiTheme="minorHAnsi" w:hAnsiTheme="minorHAnsi" w:cstheme="minorHAnsi"/>
          <w:iCs/>
        </w:rPr>
        <w:t xml:space="preserve">. </w:t>
      </w:r>
      <w:r w:rsidR="00E9596D" w:rsidRPr="00B7550C">
        <w:rPr>
          <w:rFonts w:asciiTheme="minorHAnsi" w:hAnsiTheme="minorHAnsi" w:cstheme="minorHAnsi"/>
          <w:iCs/>
        </w:rPr>
        <w:t xml:space="preserve">Il </w:t>
      </w:r>
      <w:r w:rsidR="00C170C2" w:rsidRPr="00B7550C">
        <w:rPr>
          <w:rFonts w:asciiTheme="minorHAnsi" w:hAnsiTheme="minorHAnsi" w:cstheme="minorHAnsi"/>
          <w:iCs/>
        </w:rPr>
        <w:t>Comune</w:t>
      </w:r>
      <w:r w:rsidR="00E9596D" w:rsidRPr="00B7550C">
        <w:rPr>
          <w:rFonts w:asciiTheme="minorHAnsi" w:hAnsiTheme="minorHAnsi" w:cstheme="minorHAnsi"/>
          <w:iCs/>
        </w:rPr>
        <w:t xml:space="preserve"> dovrà</w:t>
      </w:r>
      <w:r w:rsidRPr="00B7550C">
        <w:rPr>
          <w:rFonts w:asciiTheme="minorHAnsi" w:hAnsiTheme="minorHAnsi" w:cstheme="minorHAnsi"/>
          <w:iCs/>
        </w:rPr>
        <w:t xml:space="preserve"> selezionare il mandato</w:t>
      </w:r>
      <w:r w:rsidR="00E9596D" w:rsidRPr="00B7550C">
        <w:rPr>
          <w:rFonts w:asciiTheme="minorHAnsi" w:hAnsiTheme="minorHAnsi" w:cstheme="minorHAnsi"/>
          <w:iCs/>
        </w:rPr>
        <w:t xml:space="preserve"> </w:t>
      </w:r>
      <w:r w:rsidR="00ED228C" w:rsidRPr="00B7550C">
        <w:rPr>
          <w:rFonts w:asciiTheme="minorHAnsi" w:hAnsiTheme="minorHAnsi" w:cstheme="minorHAnsi"/>
          <w:iCs/>
        </w:rPr>
        <w:t xml:space="preserve">e premere il tasto </w:t>
      </w:r>
      <w:r w:rsidR="00EF1051" w:rsidRPr="00B7550C">
        <w:rPr>
          <w:rFonts w:asciiTheme="minorHAnsi" w:hAnsiTheme="minorHAnsi" w:cstheme="minorHAnsi"/>
          <w:iCs/>
        </w:rPr>
        <w:t>“A</w:t>
      </w:r>
      <w:r w:rsidR="00ED228C" w:rsidRPr="00B7550C">
        <w:rPr>
          <w:rFonts w:asciiTheme="minorHAnsi" w:hAnsiTheme="minorHAnsi" w:cstheme="minorHAnsi"/>
          <w:iCs/>
        </w:rPr>
        <w:t>ggiungi</w:t>
      </w:r>
      <w:r w:rsidR="00EF1051" w:rsidRPr="00B7550C">
        <w:rPr>
          <w:rFonts w:asciiTheme="minorHAnsi" w:hAnsiTheme="minorHAnsi" w:cstheme="minorHAnsi"/>
          <w:iCs/>
        </w:rPr>
        <w:t>”</w:t>
      </w:r>
      <w:r w:rsidR="00E9596D" w:rsidRPr="00B7550C">
        <w:rPr>
          <w:rFonts w:asciiTheme="minorHAnsi" w:hAnsiTheme="minorHAnsi" w:cstheme="minorHAnsi"/>
          <w:iCs/>
        </w:rPr>
        <w:t xml:space="preserve">; </w:t>
      </w:r>
      <w:r w:rsidR="00ED228C" w:rsidRPr="00B7550C">
        <w:rPr>
          <w:rFonts w:asciiTheme="minorHAnsi" w:hAnsiTheme="minorHAnsi" w:cstheme="minorHAnsi"/>
          <w:iCs/>
        </w:rPr>
        <w:t>la riga</w:t>
      </w:r>
      <w:r w:rsidR="00E9596D" w:rsidRPr="00B7550C">
        <w:rPr>
          <w:rFonts w:asciiTheme="minorHAnsi" w:hAnsiTheme="minorHAnsi" w:cstheme="minorHAnsi"/>
          <w:iCs/>
        </w:rPr>
        <w:t xml:space="preserve"> con il mandato</w:t>
      </w:r>
      <w:r w:rsidR="00ED228C" w:rsidRPr="00B7550C">
        <w:rPr>
          <w:rFonts w:asciiTheme="minorHAnsi" w:hAnsiTheme="minorHAnsi" w:cstheme="minorHAnsi"/>
          <w:iCs/>
        </w:rPr>
        <w:t xml:space="preserve"> sarà aggiunta all</w:t>
      </w:r>
      <w:r w:rsidR="00E9596D" w:rsidRPr="00B7550C">
        <w:rPr>
          <w:rFonts w:asciiTheme="minorHAnsi" w:hAnsiTheme="minorHAnsi" w:cstheme="minorHAnsi"/>
          <w:iCs/>
        </w:rPr>
        <w:t>’</w:t>
      </w:r>
      <w:r w:rsidR="00ED228C" w:rsidRPr="00B7550C">
        <w:rPr>
          <w:rFonts w:asciiTheme="minorHAnsi" w:hAnsiTheme="minorHAnsi" w:cstheme="minorHAnsi"/>
          <w:iCs/>
        </w:rPr>
        <w:t xml:space="preserve">elenco dei giustificativi. </w:t>
      </w:r>
      <w:r w:rsidR="00E9596D" w:rsidRPr="00B7550C">
        <w:rPr>
          <w:rFonts w:asciiTheme="minorHAnsi" w:hAnsiTheme="minorHAnsi" w:cstheme="minorHAnsi"/>
          <w:iCs/>
        </w:rPr>
        <w:t xml:space="preserve">A questo punto occorrerà </w:t>
      </w:r>
      <w:r w:rsidR="00EF1051" w:rsidRPr="00B7550C">
        <w:rPr>
          <w:rFonts w:asciiTheme="minorHAnsi" w:hAnsiTheme="minorHAnsi" w:cstheme="minorHAnsi"/>
          <w:iCs/>
        </w:rPr>
        <w:t>s</w:t>
      </w:r>
      <w:r w:rsidR="00ED228C" w:rsidRPr="00B7550C">
        <w:rPr>
          <w:rFonts w:asciiTheme="minorHAnsi" w:hAnsiTheme="minorHAnsi" w:cstheme="minorHAnsi"/>
          <w:iCs/>
        </w:rPr>
        <w:t xml:space="preserve">elezionare il giustificativo e </w:t>
      </w:r>
      <w:r w:rsidR="00E9596D" w:rsidRPr="00B7550C">
        <w:rPr>
          <w:rFonts w:asciiTheme="minorHAnsi" w:hAnsiTheme="minorHAnsi" w:cstheme="minorHAnsi"/>
          <w:iCs/>
        </w:rPr>
        <w:t>attraverso</w:t>
      </w:r>
      <w:r w:rsidR="00ED228C" w:rsidRPr="00B7550C">
        <w:rPr>
          <w:rFonts w:asciiTheme="minorHAnsi" w:hAnsiTheme="minorHAnsi" w:cstheme="minorHAnsi"/>
          <w:iCs/>
        </w:rPr>
        <w:t xml:space="preserve"> il tasto </w:t>
      </w:r>
      <w:r w:rsidR="00EF1051" w:rsidRPr="00B7550C">
        <w:rPr>
          <w:rFonts w:asciiTheme="minorHAnsi" w:hAnsiTheme="minorHAnsi" w:cstheme="minorHAnsi"/>
          <w:iCs/>
        </w:rPr>
        <w:t>“</w:t>
      </w:r>
      <w:r w:rsidR="00ED228C" w:rsidRPr="00B7550C">
        <w:rPr>
          <w:rFonts w:asciiTheme="minorHAnsi" w:hAnsiTheme="minorHAnsi" w:cstheme="minorHAnsi"/>
          <w:iCs/>
        </w:rPr>
        <w:t>modifica</w:t>
      </w:r>
      <w:r w:rsidR="00EF1051" w:rsidRPr="00B7550C">
        <w:rPr>
          <w:rFonts w:asciiTheme="minorHAnsi" w:hAnsiTheme="minorHAnsi" w:cstheme="minorHAnsi"/>
          <w:iCs/>
        </w:rPr>
        <w:t>”</w:t>
      </w:r>
      <w:r w:rsidR="00ED228C" w:rsidRPr="00B7550C">
        <w:rPr>
          <w:rFonts w:asciiTheme="minorHAnsi" w:hAnsiTheme="minorHAnsi" w:cstheme="minorHAnsi"/>
          <w:iCs/>
        </w:rPr>
        <w:t xml:space="preserve"> </w:t>
      </w:r>
      <w:r w:rsidR="00E9596D" w:rsidRPr="00B7550C">
        <w:rPr>
          <w:rFonts w:asciiTheme="minorHAnsi" w:hAnsiTheme="minorHAnsi" w:cstheme="minorHAnsi"/>
          <w:iCs/>
        </w:rPr>
        <w:t>compilare</w:t>
      </w:r>
      <w:r w:rsidR="00ED228C" w:rsidRPr="00B7550C">
        <w:rPr>
          <w:rFonts w:asciiTheme="minorHAnsi" w:hAnsiTheme="minorHAnsi" w:cstheme="minorHAnsi"/>
          <w:iCs/>
        </w:rPr>
        <w:t xml:space="preserve"> </w:t>
      </w:r>
      <w:r w:rsidR="00E9596D" w:rsidRPr="00B7550C">
        <w:rPr>
          <w:rFonts w:asciiTheme="minorHAnsi" w:hAnsiTheme="minorHAnsi" w:cstheme="minorHAnsi"/>
          <w:iCs/>
        </w:rPr>
        <w:t>i</w:t>
      </w:r>
      <w:r w:rsidR="00ED228C" w:rsidRPr="00B7550C">
        <w:rPr>
          <w:rFonts w:asciiTheme="minorHAnsi" w:hAnsiTheme="minorHAnsi" w:cstheme="minorHAnsi"/>
          <w:iCs/>
        </w:rPr>
        <w:t xml:space="preserve"> campi </w:t>
      </w:r>
      <w:r w:rsidR="00E9596D" w:rsidRPr="00B7550C">
        <w:rPr>
          <w:rFonts w:asciiTheme="minorHAnsi" w:hAnsiTheme="minorHAnsi" w:cstheme="minorHAnsi"/>
          <w:iCs/>
        </w:rPr>
        <w:t>richiesti.</w:t>
      </w:r>
    </w:p>
    <w:p w14:paraId="1847D534" w14:textId="77777777" w:rsidR="00834314" w:rsidRPr="00B7550C" w:rsidRDefault="003B36B7" w:rsidP="003B36B7">
      <w:pPr>
        <w:autoSpaceDE w:val="0"/>
        <w:autoSpaceDN w:val="0"/>
        <w:adjustRightInd w:val="0"/>
        <w:spacing w:after="120" w:line="360" w:lineRule="auto"/>
        <w:jc w:val="both"/>
        <w:rPr>
          <w:rFonts w:asciiTheme="minorHAnsi" w:hAnsiTheme="minorHAnsi" w:cstheme="minorHAnsi"/>
          <w:iCs/>
        </w:rPr>
      </w:pPr>
      <w:r w:rsidRPr="00B7550C">
        <w:rPr>
          <w:rFonts w:asciiTheme="minorHAnsi" w:hAnsiTheme="minorHAnsi" w:cstheme="minorHAnsi"/>
          <w:iCs/>
        </w:rPr>
        <w:t xml:space="preserve">In particolare, le informazioni minime da inserire </w:t>
      </w:r>
      <w:r w:rsidR="00AE4CF0" w:rsidRPr="00B7550C">
        <w:rPr>
          <w:rFonts w:asciiTheme="minorHAnsi" w:hAnsiTheme="minorHAnsi" w:cstheme="minorHAnsi"/>
          <w:iCs/>
        </w:rPr>
        <w:t>sono</w:t>
      </w:r>
      <w:r w:rsidR="00F9561B" w:rsidRPr="00B7550C">
        <w:rPr>
          <w:rFonts w:asciiTheme="minorHAnsi" w:hAnsiTheme="minorHAnsi" w:cstheme="minorHAnsi"/>
          <w:iCs/>
        </w:rPr>
        <w:t xml:space="preserve"> le seguenti:</w:t>
      </w:r>
    </w:p>
    <w:p w14:paraId="741F977C" w14:textId="4415E8DE"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Data;</w:t>
      </w:r>
    </w:p>
    <w:p w14:paraId="7B0369CD" w14:textId="3BBC23EE"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lastRenderedPageBreak/>
        <w:t>Importo totale lordo € (da compilare inserendo il totale della fattura, comprensivo dell’IVA);</w:t>
      </w:r>
    </w:p>
    <w:p w14:paraId="4CFEE41E" w14:textId="48402B6D"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Importo totale netto €;</w:t>
      </w:r>
    </w:p>
    <w:p w14:paraId="69823C78" w14:textId="4EDA61B5"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 xml:space="preserve">Importo </w:t>
      </w:r>
      <w:r w:rsidR="00D9166A" w:rsidRPr="00B7550C">
        <w:rPr>
          <w:rFonts w:asciiTheme="minorHAnsi" w:hAnsiTheme="minorHAnsi" w:cstheme="minorHAnsi"/>
        </w:rPr>
        <w:t xml:space="preserve">IVA </w:t>
      </w:r>
      <w:r w:rsidRPr="00B7550C">
        <w:rPr>
          <w:rFonts w:asciiTheme="minorHAnsi" w:hAnsiTheme="minorHAnsi" w:cstheme="minorHAnsi"/>
        </w:rPr>
        <w:t>€;</w:t>
      </w:r>
    </w:p>
    <w:p w14:paraId="4456C52C" w14:textId="4980F3D1"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 xml:space="preserve">Tipologia del Giustificativo (da selezionare tra le voci disponibili a sistema: fattura, acconto/anticipo su fattura, acconto/anticipo su parcella, nota di credito, nota di debito, parcella, ecc); </w:t>
      </w:r>
    </w:p>
    <w:p w14:paraId="4FD7134F" w14:textId="649BBC29"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Modalità IVA (da selezionare tra le seguenti voci disponibili a sistema: gestione costo standard, differita, esente da IVA, Immediata, Split Payment);</w:t>
      </w:r>
    </w:p>
    <w:p w14:paraId="090C8DE0" w14:textId="7B259C41"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 xml:space="preserve">Codice </w:t>
      </w:r>
      <w:r w:rsidR="00E9596D" w:rsidRPr="00B7550C">
        <w:rPr>
          <w:rFonts w:asciiTheme="minorHAnsi" w:hAnsiTheme="minorHAnsi" w:cstheme="minorHAnsi"/>
        </w:rPr>
        <w:t xml:space="preserve">fiscale/P.IVA </w:t>
      </w:r>
      <w:r w:rsidRPr="00B7550C">
        <w:rPr>
          <w:rFonts w:asciiTheme="minorHAnsi" w:hAnsiTheme="minorHAnsi" w:cstheme="minorHAnsi"/>
        </w:rPr>
        <w:t>I del Cedente/prestatore;</w:t>
      </w:r>
      <w:r w:rsidR="00064424" w:rsidRPr="00B7550C">
        <w:rPr>
          <w:rFonts w:asciiTheme="minorHAnsi" w:hAnsiTheme="minorHAnsi" w:cstheme="minorHAnsi"/>
        </w:rPr>
        <w:t xml:space="preserve"> </w:t>
      </w:r>
    </w:p>
    <w:p w14:paraId="41AB8B7D" w14:textId="0EC72500" w:rsidR="00866D42" w:rsidRPr="00B7550C" w:rsidRDefault="00E9596D"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 xml:space="preserve">Codice fiscale/P.IVA </w:t>
      </w:r>
      <w:r w:rsidR="00866D42" w:rsidRPr="00B7550C">
        <w:rPr>
          <w:rFonts w:asciiTheme="minorHAnsi" w:hAnsiTheme="minorHAnsi" w:cstheme="minorHAnsi"/>
        </w:rPr>
        <w:t>del Cessionario/Committente</w:t>
      </w:r>
      <w:r w:rsidR="00D17D33" w:rsidRPr="00B7550C">
        <w:rPr>
          <w:rFonts w:asciiTheme="minorHAnsi" w:hAnsiTheme="minorHAnsi" w:cstheme="minorHAnsi"/>
        </w:rPr>
        <w:t>.</w:t>
      </w:r>
    </w:p>
    <w:p w14:paraId="52F0BC55" w14:textId="48F89D8D" w:rsidR="00DC5EA8" w:rsidRPr="00B7550C" w:rsidRDefault="007853D8" w:rsidP="00F10DDE">
      <w:pPr>
        <w:tabs>
          <w:tab w:val="left" w:pos="8430"/>
        </w:tabs>
        <w:spacing w:after="120" w:line="360" w:lineRule="auto"/>
        <w:jc w:val="both"/>
        <w:rPr>
          <w:rFonts w:asciiTheme="minorHAnsi" w:hAnsiTheme="minorHAnsi" w:cstheme="minorHAnsi"/>
        </w:rPr>
      </w:pPr>
      <w:r w:rsidRPr="00B7550C">
        <w:rPr>
          <w:rFonts w:asciiTheme="minorHAnsi" w:hAnsiTheme="minorHAnsi" w:cstheme="minorHAnsi"/>
        </w:rPr>
        <w:t xml:space="preserve">Nel caso di </w:t>
      </w:r>
      <w:r w:rsidRPr="00B7550C">
        <w:rPr>
          <w:rFonts w:asciiTheme="minorHAnsi" w:hAnsiTheme="minorHAnsi" w:cstheme="minorHAnsi"/>
          <w:b/>
        </w:rPr>
        <w:t>incentivi per funzioni tecniche</w:t>
      </w:r>
      <w:r w:rsidRPr="00B7550C">
        <w:rPr>
          <w:rFonts w:asciiTheme="minorHAnsi" w:hAnsiTheme="minorHAnsi" w:cstheme="minorHAnsi"/>
        </w:rPr>
        <w:t xml:space="preserve">, il </w:t>
      </w:r>
      <w:r w:rsidR="00C9008E" w:rsidRPr="00B7550C">
        <w:rPr>
          <w:rFonts w:asciiTheme="minorHAnsi" w:hAnsiTheme="minorHAnsi" w:cstheme="minorHAnsi"/>
        </w:rPr>
        <w:t>Comune</w:t>
      </w:r>
      <w:r w:rsidRPr="00B7550C">
        <w:rPr>
          <w:rFonts w:asciiTheme="minorHAnsi" w:hAnsiTheme="minorHAnsi" w:cstheme="minorHAnsi"/>
        </w:rPr>
        <w:t xml:space="preserve"> dovrà </w:t>
      </w:r>
      <w:r w:rsidR="003B6EF3" w:rsidRPr="00B7550C">
        <w:rPr>
          <w:rFonts w:asciiTheme="minorHAnsi" w:hAnsiTheme="minorHAnsi" w:cstheme="minorHAnsi"/>
        </w:rPr>
        <w:t>fare riferimento</w:t>
      </w:r>
      <w:r w:rsidR="002D167E" w:rsidRPr="00B7550C">
        <w:rPr>
          <w:rFonts w:asciiTheme="minorHAnsi" w:hAnsiTheme="minorHAnsi" w:cstheme="minorHAnsi"/>
        </w:rPr>
        <w:t xml:space="preserve"> al </w:t>
      </w:r>
      <w:r w:rsidR="002D167E" w:rsidRPr="00B7550C">
        <w:rPr>
          <w:rFonts w:asciiTheme="minorHAnsi" w:hAnsiTheme="minorHAnsi" w:cstheme="minorHAnsi"/>
          <w:b/>
        </w:rPr>
        <w:t xml:space="preserve">mandato </w:t>
      </w:r>
      <w:r w:rsidR="002D167E" w:rsidRPr="00B7550C">
        <w:rPr>
          <w:rFonts w:asciiTheme="minorHAnsi" w:hAnsiTheme="minorHAnsi" w:cstheme="minorHAnsi"/>
        </w:rPr>
        <w:t xml:space="preserve">nella sezione “Gestione spese – Pagamenti a costi reali” ed alla </w:t>
      </w:r>
      <w:r w:rsidR="002D167E" w:rsidRPr="00B7550C">
        <w:rPr>
          <w:rFonts w:asciiTheme="minorHAnsi" w:hAnsiTheme="minorHAnsi" w:cstheme="minorHAnsi"/>
          <w:b/>
        </w:rPr>
        <w:t>determina di liquidazione</w:t>
      </w:r>
      <w:r w:rsidR="003B6EF3" w:rsidRPr="00B7550C">
        <w:rPr>
          <w:rFonts w:asciiTheme="minorHAnsi" w:hAnsiTheme="minorHAnsi" w:cstheme="minorHAnsi"/>
        </w:rPr>
        <w:t>,</w:t>
      </w:r>
      <w:r w:rsidRPr="00B7550C">
        <w:rPr>
          <w:rFonts w:asciiTheme="minorHAnsi" w:hAnsiTheme="minorHAnsi" w:cstheme="minorHAnsi"/>
        </w:rPr>
        <w:t xml:space="preserve"> nella sezione “Gestione spese – Giustificativi di spesa”</w:t>
      </w:r>
      <w:r w:rsidR="003B6EF3" w:rsidRPr="00B7550C">
        <w:rPr>
          <w:rFonts w:asciiTheme="minorHAnsi" w:hAnsiTheme="minorHAnsi" w:cstheme="minorHAnsi"/>
        </w:rPr>
        <w:t xml:space="preserve">. </w:t>
      </w:r>
    </w:p>
    <w:p w14:paraId="77B5BB87" w14:textId="6DFC98D0" w:rsidR="003525D3" w:rsidRPr="00B7550C" w:rsidRDefault="00D161C4" w:rsidP="00D161C4">
      <w:pPr>
        <w:tabs>
          <w:tab w:val="left" w:pos="8430"/>
        </w:tabs>
        <w:spacing w:after="120" w:line="360" w:lineRule="auto"/>
        <w:contextualSpacing/>
        <w:jc w:val="both"/>
        <w:rPr>
          <w:rFonts w:asciiTheme="minorHAnsi" w:hAnsiTheme="minorHAnsi" w:cstheme="minorHAnsi"/>
          <w:iCs/>
        </w:rPr>
      </w:pPr>
      <w:r w:rsidRPr="00B7550C">
        <w:rPr>
          <w:rFonts w:asciiTheme="minorHAnsi" w:eastAsia="Times New Roman" w:hAnsiTheme="minorHAnsi" w:cstheme="minorHAnsi"/>
          <w:shd w:val="clear" w:color="auto" w:fill="FFFFFF"/>
        </w:rPr>
        <w:t xml:space="preserve">Si </w:t>
      </w:r>
      <w:r w:rsidR="003525D3" w:rsidRPr="00B7550C">
        <w:rPr>
          <w:rFonts w:asciiTheme="minorHAnsi" w:eastAsia="Times New Roman" w:hAnsiTheme="minorHAnsi" w:cstheme="minorHAnsi"/>
          <w:shd w:val="clear" w:color="auto" w:fill="FFFFFF"/>
        </w:rPr>
        <w:t>precisa che per le spese relative a incentivi, contributi ANAC e spese analoghe (es.</w:t>
      </w:r>
      <w:r w:rsidR="00F10DDE" w:rsidRPr="00B7550C">
        <w:rPr>
          <w:rFonts w:asciiTheme="minorHAnsi" w:eastAsia="Times New Roman" w:hAnsiTheme="minorHAnsi" w:cstheme="minorHAnsi"/>
          <w:shd w:val="clear" w:color="auto" w:fill="FFFFFF"/>
        </w:rPr>
        <w:t xml:space="preserve"> </w:t>
      </w:r>
      <w:r w:rsidR="003525D3" w:rsidRPr="00B7550C">
        <w:rPr>
          <w:rFonts w:asciiTheme="minorHAnsi" w:eastAsia="Times New Roman" w:hAnsiTheme="minorHAnsi" w:cstheme="minorHAnsi"/>
          <w:shd w:val="clear" w:color="auto" w:fill="FFFFFF"/>
        </w:rPr>
        <w:t>allacciamenti, oneri discarica</w:t>
      </w:r>
      <w:r w:rsidR="00EA7D16" w:rsidRPr="00B7550C">
        <w:rPr>
          <w:rFonts w:asciiTheme="minorHAnsi" w:eastAsia="Times New Roman" w:hAnsiTheme="minorHAnsi" w:cstheme="minorHAnsi"/>
          <w:shd w:val="clear" w:color="auto" w:fill="FFFFFF"/>
        </w:rPr>
        <w:t>,</w:t>
      </w:r>
      <w:r w:rsidR="003525D3" w:rsidRPr="00B7550C">
        <w:rPr>
          <w:rFonts w:asciiTheme="minorHAnsi" w:eastAsia="Times New Roman" w:hAnsiTheme="minorHAnsi" w:cstheme="minorHAnsi"/>
          <w:shd w:val="clear" w:color="auto" w:fill="FFFFFF"/>
        </w:rPr>
        <w:t xml:space="preserve"> e</w:t>
      </w:r>
      <w:r w:rsidR="00EA7D16" w:rsidRPr="00B7550C">
        <w:rPr>
          <w:rFonts w:asciiTheme="minorHAnsi" w:eastAsia="Times New Roman" w:hAnsiTheme="minorHAnsi" w:cstheme="minorHAnsi"/>
          <w:shd w:val="clear" w:color="auto" w:fill="FFFFFF"/>
        </w:rPr>
        <w:t>cc</w:t>
      </w:r>
      <w:r w:rsidR="003525D3" w:rsidRPr="00B7550C">
        <w:rPr>
          <w:rFonts w:asciiTheme="minorHAnsi" w:eastAsia="Times New Roman" w:hAnsiTheme="minorHAnsi" w:cstheme="minorHAnsi"/>
          <w:shd w:val="clear" w:color="auto" w:fill="FFFFFF"/>
        </w:rPr>
        <w:t xml:space="preserve">) il </w:t>
      </w:r>
      <w:r w:rsidR="003B6EF3" w:rsidRPr="00B7550C">
        <w:rPr>
          <w:rFonts w:asciiTheme="minorHAnsi" w:eastAsia="Times New Roman" w:hAnsiTheme="minorHAnsi" w:cstheme="minorHAnsi"/>
          <w:shd w:val="clear" w:color="auto" w:fill="FFFFFF"/>
        </w:rPr>
        <w:t>Comune</w:t>
      </w:r>
      <w:r w:rsidR="003525D3" w:rsidRPr="00B7550C">
        <w:rPr>
          <w:rFonts w:asciiTheme="minorHAnsi" w:eastAsia="Times New Roman" w:hAnsiTheme="minorHAnsi" w:cstheme="minorHAnsi"/>
          <w:shd w:val="clear" w:color="auto" w:fill="FFFFFF"/>
        </w:rPr>
        <w:t xml:space="preserve"> </w:t>
      </w:r>
      <w:r w:rsidR="00F10DDE" w:rsidRPr="00B7550C">
        <w:rPr>
          <w:rFonts w:asciiTheme="minorHAnsi" w:eastAsia="Times New Roman" w:hAnsiTheme="minorHAnsi" w:cstheme="minorHAnsi"/>
          <w:shd w:val="clear" w:color="auto" w:fill="FFFFFF"/>
        </w:rPr>
        <w:t>può</w:t>
      </w:r>
      <w:r w:rsidR="003B6EF3" w:rsidRPr="00B7550C">
        <w:rPr>
          <w:rFonts w:asciiTheme="minorHAnsi" w:eastAsia="Times New Roman" w:hAnsiTheme="minorHAnsi" w:cstheme="minorHAnsi"/>
          <w:shd w:val="clear" w:color="auto" w:fill="FFFFFF"/>
        </w:rPr>
        <w:t xml:space="preserve"> censire la </w:t>
      </w:r>
      <w:r w:rsidR="00F10DDE" w:rsidRPr="00B7550C">
        <w:rPr>
          <w:rFonts w:asciiTheme="minorHAnsi" w:eastAsia="Times New Roman" w:hAnsiTheme="minorHAnsi" w:cstheme="minorHAnsi"/>
          <w:shd w:val="clear" w:color="auto" w:fill="FFFFFF"/>
        </w:rPr>
        <w:t>sola determina di liquidazione/atto di pagamento</w:t>
      </w:r>
      <w:r w:rsidR="003B6EF3" w:rsidRPr="00B7550C">
        <w:rPr>
          <w:rFonts w:asciiTheme="minorHAnsi" w:eastAsia="Times New Roman" w:hAnsiTheme="minorHAnsi" w:cstheme="minorHAnsi"/>
          <w:shd w:val="clear" w:color="auto" w:fill="FFFFFF"/>
        </w:rPr>
        <w:t>.</w:t>
      </w:r>
      <w:r w:rsidR="00F10DDE" w:rsidRPr="00B7550C">
        <w:rPr>
          <w:rFonts w:asciiTheme="minorHAnsi" w:eastAsia="Times New Roman" w:hAnsiTheme="minorHAnsi" w:cstheme="minorHAnsi"/>
          <w:shd w:val="clear" w:color="auto" w:fill="FFFFFF"/>
        </w:rPr>
        <w:t xml:space="preserve"> </w:t>
      </w:r>
    </w:p>
    <w:p w14:paraId="79864C64" w14:textId="77777777" w:rsidR="0076256B" w:rsidRPr="00B7550C" w:rsidRDefault="0076256B" w:rsidP="00873C9C">
      <w:pPr>
        <w:autoSpaceDE w:val="0"/>
        <w:autoSpaceDN w:val="0"/>
        <w:adjustRightInd w:val="0"/>
        <w:jc w:val="both"/>
        <w:rPr>
          <w:rFonts w:asciiTheme="minorHAnsi" w:hAnsiTheme="minorHAnsi" w:cstheme="minorHAnsi"/>
        </w:rPr>
      </w:pPr>
    </w:p>
    <w:p w14:paraId="1D59C8C9" w14:textId="77777777" w:rsidR="007E7C93" w:rsidRPr="00B7550C" w:rsidRDefault="007E7C93" w:rsidP="007E7C93">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i/>
          <w:iCs/>
          <w:color w:val="auto"/>
          <w:lang w:val="it-IT"/>
        </w:rPr>
        <w:t>Impegno</w:t>
      </w:r>
    </w:p>
    <w:p w14:paraId="18788F8E" w14:textId="28EE02DD" w:rsidR="007E7C93" w:rsidRPr="00B7550C" w:rsidRDefault="007E7C93" w:rsidP="007E7C93">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Nella sezione “</w:t>
      </w:r>
      <w:r w:rsidRPr="00B7550C">
        <w:rPr>
          <w:rFonts w:asciiTheme="minorHAnsi" w:hAnsiTheme="minorHAnsi" w:cstheme="minorHAnsi"/>
          <w:b/>
          <w:bCs/>
          <w:color w:val="auto"/>
          <w:lang w:val="it-IT"/>
        </w:rPr>
        <w:t>Impegno</w:t>
      </w:r>
      <w:r w:rsidRPr="00B7550C">
        <w:rPr>
          <w:rFonts w:asciiTheme="minorHAnsi" w:hAnsiTheme="minorHAnsi" w:cstheme="minorHAnsi"/>
          <w:color w:val="auto"/>
          <w:lang w:val="it-IT"/>
        </w:rPr>
        <w:t xml:space="preserve">” il </w:t>
      </w:r>
      <w:r w:rsidR="00C9008E" w:rsidRPr="00B7550C">
        <w:rPr>
          <w:rFonts w:asciiTheme="minorHAnsi" w:hAnsiTheme="minorHAnsi" w:cstheme="minorHAnsi"/>
          <w:color w:val="auto"/>
          <w:lang w:val="it-IT"/>
        </w:rPr>
        <w:t>Comune</w:t>
      </w:r>
      <w:r w:rsidRPr="00B7550C">
        <w:rPr>
          <w:rFonts w:asciiTheme="minorHAnsi" w:hAnsiTheme="minorHAnsi" w:cstheme="minorHAnsi"/>
          <w:color w:val="auto"/>
          <w:lang w:val="it-IT"/>
        </w:rPr>
        <w:t xml:space="preserve"> tramite il tasto</w:t>
      </w:r>
      <w:r w:rsidR="00F10DDE" w:rsidRPr="00B7550C">
        <w:rPr>
          <w:rFonts w:asciiTheme="minorHAnsi" w:hAnsiTheme="minorHAnsi" w:cstheme="minorHAnsi"/>
          <w:color w:val="auto"/>
          <w:lang w:val="it-IT"/>
        </w:rPr>
        <w:t xml:space="preserve"> “Modifica” in basso a destra </w:t>
      </w:r>
      <w:r w:rsidR="00EA7D16" w:rsidRPr="00B7550C">
        <w:rPr>
          <w:rFonts w:asciiTheme="minorHAnsi" w:hAnsiTheme="minorHAnsi" w:cstheme="minorHAnsi"/>
          <w:color w:val="auto"/>
          <w:lang w:val="it-IT"/>
        </w:rPr>
        <w:t>- selezionando</w:t>
      </w:r>
      <w:r w:rsidR="007236B0" w:rsidRPr="00B7550C">
        <w:rPr>
          <w:rFonts w:asciiTheme="minorHAnsi" w:hAnsiTheme="minorHAnsi" w:cstheme="minorHAnsi"/>
          <w:color w:val="auto"/>
          <w:lang w:val="it-IT"/>
        </w:rPr>
        <w:t xml:space="preserve"> il tasto </w:t>
      </w:r>
      <w:r w:rsidRPr="00B7550C">
        <w:rPr>
          <w:rFonts w:asciiTheme="minorHAnsi" w:hAnsiTheme="minorHAnsi" w:cstheme="minorHAnsi"/>
          <w:color w:val="auto"/>
          <w:lang w:val="it-IT"/>
        </w:rPr>
        <w:t>“</w:t>
      </w:r>
      <w:r w:rsidR="007236B0" w:rsidRPr="00B7550C">
        <w:rPr>
          <w:rFonts w:asciiTheme="minorHAnsi" w:hAnsiTheme="minorHAnsi" w:cstheme="minorHAnsi"/>
          <w:i/>
          <w:iCs/>
          <w:color w:val="auto"/>
          <w:lang w:val="it-IT"/>
        </w:rPr>
        <w:t>A</w:t>
      </w:r>
      <w:r w:rsidRPr="00B7550C">
        <w:rPr>
          <w:rFonts w:asciiTheme="minorHAnsi" w:hAnsiTheme="minorHAnsi" w:cstheme="minorHAnsi"/>
          <w:i/>
          <w:iCs/>
          <w:color w:val="auto"/>
          <w:lang w:val="it-IT"/>
        </w:rPr>
        <w:t>ggiungi</w:t>
      </w:r>
      <w:r w:rsidRPr="00B7550C">
        <w:rPr>
          <w:rFonts w:asciiTheme="minorHAnsi" w:hAnsiTheme="minorHAnsi" w:cstheme="minorHAnsi"/>
          <w:color w:val="auto"/>
          <w:lang w:val="it-IT"/>
        </w:rPr>
        <w:t>”</w:t>
      </w:r>
      <w:r w:rsidRPr="00B7550C">
        <w:rPr>
          <w:rFonts w:asciiTheme="minorHAnsi" w:hAnsiTheme="minorHAnsi" w:cstheme="minorHAnsi"/>
          <w:noProof/>
          <w:color w:val="auto"/>
          <w:lang w:val="it-IT" w:eastAsia="it-IT"/>
        </w:rPr>
        <w:drawing>
          <wp:inline distT="0" distB="0" distL="0" distR="0" wp14:anchorId="54B1690F" wp14:editId="35183599">
            <wp:extent cx="243861" cy="251482"/>
            <wp:effectExtent l="0" t="0" r="3810" b="0"/>
            <wp:docPr id="1179894486" name="Picture 117989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3861" cy="251482"/>
                    </a:xfrm>
                    <a:prstGeom prst="rect">
                      <a:avLst/>
                    </a:prstGeom>
                  </pic:spPr>
                </pic:pic>
              </a:graphicData>
            </a:graphic>
          </wp:inline>
        </w:drawing>
      </w:r>
      <w:r w:rsidRPr="00B7550C">
        <w:rPr>
          <w:rFonts w:asciiTheme="minorHAnsi" w:hAnsiTheme="minorHAnsi" w:cstheme="minorHAnsi"/>
          <w:color w:val="auto"/>
          <w:lang w:val="it-IT"/>
        </w:rPr>
        <w:t xml:space="preserve"> inserisce i dati relativi agli impegni</w:t>
      </w:r>
      <w:r w:rsidR="006A0845" w:rsidRPr="00B7550C">
        <w:rPr>
          <w:rFonts w:asciiTheme="minorHAnsi" w:hAnsiTheme="minorHAnsi" w:cstheme="minorHAnsi"/>
          <w:color w:val="auto"/>
          <w:lang w:val="it-IT"/>
        </w:rPr>
        <w:t>,</w:t>
      </w:r>
      <w:r w:rsidRPr="00B7550C">
        <w:rPr>
          <w:rFonts w:asciiTheme="minorHAnsi" w:hAnsiTheme="minorHAnsi" w:cstheme="minorHAnsi"/>
          <w:color w:val="auto"/>
          <w:lang w:val="it-IT"/>
        </w:rPr>
        <w:t xml:space="preserve"> valorizzando i seguenti campi</w:t>
      </w:r>
      <w:r w:rsidR="00CD45D9" w:rsidRPr="00B7550C">
        <w:rPr>
          <w:rFonts w:asciiTheme="minorHAnsi" w:hAnsiTheme="minorHAnsi" w:cstheme="minorHAnsi"/>
          <w:color w:val="auto"/>
          <w:lang w:val="it-IT"/>
        </w:rPr>
        <w:t xml:space="preserve"> obbligatori</w:t>
      </w:r>
      <w:r w:rsidRPr="00B7550C">
        <w:rPr>
          <w:rFonts w:asciiTheme="minorHAnsi" w:hAnsiTheme="minorHAnsi" w:cstheme="minorHAnsi"/>
          <w:color w:val="auto"/>
          <w:lang w:val="it-IT"/>
        </w:rPr>
        <w:t xml:space="preserve">: </w:t>
      </w:r>
    </w:p>
    <w:p w14:paraId="69E7B8DD" w14:textId="7AB2AF7B" w:rsidR="007E7C93" w:rsidRPr="00B7550C" w:rsidRDefault="007E7C93"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Codice ID Esterno: </w:t>
      </w:r>
      <w:r w:rsidR="00C102F5" w:rsidRPr="00B7550C">
        <w:rPr>
          <w:rFonts w:asciiTheme="minorHAnsi" w:hAnsiTheme="minorHAnsi" w:cstheme="minorHAnsi"/>
          <w:color w:val="auto"/>
          <w:lang w:val="it-IT"/>
        </w:rPr>
        <w:t>codice</w:t>
      </w:r>
      <w:r w:rsidR="009B723D" w:rsidRPr="00B7550C">
        <w:rPr>
          <w:rFonts w:asciiTheme="minorHAnsi" w:hAnsiTheme="minorHAnsi" w:cstheme="minorHAnsi"/>
          <w:color w:val="auto"/>
          <w:lang w:val="it-IT"/>
        </w:rPr>
        <w:t xml:space="preserve"> proprio generato dal </w:t>
      </w:r>
      <w:r w:rsidR="007A6802" w:rsidRPr="00B7550C">
        <w:rPr>
          <w:rFonts w:asciiTheme="minorHAnsi" w:hAnsiTheme="minorHAnsi" w:cstheme="minorHAnsi"/>
          <w:color w:val="auto"/>
          <w:lang w:val="it-IT"/>
        </w:rPr>
        <w:t>Comune</w:t>
      </w:r>
      <w:r w:rsidR="009B723D" w:rsidRPr="00B7550C">
        <w:rPr>
          <w:rFonts w:asciiTheme="minorHAnsi" w:hAnsiTheme="minorHAnsi" w:cstheme="minorHAnsi"/>
          <w:color w:val="auto"/>
          <w:lang w:val="it-IT"/>
        </w:rPr>
        <w:t xml:space="preserve"> </w:t>
      </w:r>
      <w:r w:rsidR="00C102F5" w:rsidRPr="00B7550C">
        <w:rPr>
          <w:rFonts w:asciiTheme="minorHAnsi" w:hAnsiTheme="minorHAnsi" w:cstheme="minorHAnsi"/>
          <w:color w:val="auto"/>
          <w:lang w:val="it-IT"/>
        </w:rPr>
        <w:t>che identifichi in maniera uni</w:t>
      </w:r>
      <w:r w:rsidR="009B723D" w:rsidRPr="00B7550C">
        <w:rPr>
          <w:rFonts w:asciiTheme="minorHAnsi" w:hAnsiTheme="minorHAnsi" w:cstheme="minorHAnsi"/>
          <w:color w:val="auto"/>
          <w:lang w:val="it-IT"/>
        </w:rPr>
        <w:t>vo</w:t>
      </w:r>
      <w:r w:rsidR="00C102F5" w:rsidRPr="00B7550C">
        <w:rPr>
          <w:rFonts w:asciiTheme="minorHAnsi" w:hAnsiTheme="minorHAnsi" w:cstheme="minorHAnsi"/>
          <w:color w:val="auto"/>
          <w:lang w:val="it-IT"/>
        </w:rPr>
        <w:t xml:space="preserve">ca l’impegno sul </w:t>
      </w:r>
      <w:r w:rsidR="009B723D" w:rsidRPr="00B7550C">
        <w:rPr>
          <w:rFonts w:asciiTheme="minorHAnsi" w:hAnsiTheme="minorHAnsi" w:cstheme="minorHAnsi"/>
          <w:color w:val="auto"/>
          <w:lang w:val="it-IT"/>
        </w:rPr>
        <w:t xml:space="preserve">proprio </w:t>
      </w:r>
      <w:r w:rsidR="00C102F5" w:rsidRPr="00B7550C">
        <w:rPr>
          <w:rFonts w:asciiTheme="minorHAnsi" w:hAnsiTheme="minorHAnsi" w:cstheme="minorHAnsi"/>
          <w:color w:val="auto"/>
          <w:lang w:val="it-IT"/>
        </w:rPr>
        <w:t>sistema contabile</w:t>
      </w:r>
      <w:r w:rsidRPr="00B7550C">
        <w:rPr>
          <w:rFonts w:asciiTheme="minorHAnsi" w:hAnsiTheme="minorHAnsi" w:cstheme="minorHAnsi"/>
          <w:color w:val="auto"/>
          <w:lang w:val="it-IT"/>
        </w:rPr>
        <w:t>;</w:t>
      </w:r>
    </w:p>
    <w:p w14:paraId="79ABE10E" w14:textId="77777777" w:rsidR="007E7C93" w:rsidRPr="00B7550C" w:rsidRDefault="007E7C93"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Tipologia: indicare se si tratta di impegno o disimpegno;</w:t>
      </w:r>
    </w:p>
    <w:p w14:paraId="51E5D012" w14:textId="04A7DA60" w:rsidR="007E7C93" w:rsidRPr="00B7550C" w:rsidRDefault="006A084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Data impegno</w:t>
      </w:r>
      <w:r w:rsidR="007E7C93" w:rsidRPr="00B7550C">
        <w:rPr>
          <w:rFonts w:asciiTheme="minorHAnsi" w:hAnsiTheme="minorHAnsi" w:cstheme="minorHAnsi"/>
          <w:color w:val="auto"/>
          <w:lang w:val="it-IT"/>
        </w:rPr>
        <w:t>;</w:t>
      </w:r>
    </w:p>
    <w:p w14:paraId="786C1149" w14:textId="300A3E5B" w:rsidR="007E7C93" w:rsidRPr="00B7550C" w:rsidRDefault="006A084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Importo impegno</w:t>
      </w:r>
      <w:r w:rsidR="007E7C93" w:rsidRPr="00B7550C">
        <w:rPr>
          <w:rFonts w:asciiTheme="minorHAnsi" w:hAnsiTheme="minorHAnsi" w:cstheme="minorHAnsi"/>
          <w:color w:val="auto"/>
          <w:lang w:val="it-IT"/>
        </w:rPr>
        <w:t>;</w:t>
      </w:r>
    </w:p>
    <w:p w14:paraId="64E01A0C" w14:textId="7EC70EAA" w:rsidR="007E7C93" w:rsidRPr="00B7550C" w:rsidRDefault="007E7C93"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Causale disimpegno</w:t>
      </w:r>
      <w:r w:rsidR="001F489B" w:rsidRPr="00B7550C">
        <w:rPr>
          <w:rFonts w:asciiTheme="minorHAnsi" w:hAnsiTheme="minorHAnsi" w:cstheme="minorHAnsi"/>
          <w:color w:val="auto"/>
          <w:lang w:val="it-IT"/>
        </w:rPr>
        <w:t xml:space="preserve"> (ove applicabile)</w:t>
      </w:r>
      <w:r w:rsidRPr="00B7550C">
        <w:rPr>
          <w:rFonts w:asciiTheme="minorHAnsi" w:hAnsiTheme="minorHAnsi" w:cstheme="minorHAnsi"/>
          <w:color w:val="auto"/>
          <w:lang w:val="it-IT"/>
        </w:rPr>
        <w:t>: i</w:t>
      </w:r>
      <w:r w:rsidR="00C102F5" w:rsidRPr="00B7550C">
        <w:rPr>
          <w:rFonts w:asciiTheme="minorHAnsi" w:hAnsiTheme="minorHAnsi" w:cstheme="minorHAnsi"/>
          <w:color w:val="auto"/>
          <w:lang w:val="it-IT"/>
        </w:rPr>
        <w:t>ndicare se si tratta di</w:t>
      </w:r>
      <w:r w:rsidRPr="00B7550C">
        <w:rPr>
          <w:rFonts w:asciiTheme="minorHAnsi" w:hAnsiTheme="minorHAnsi" w:cstheme="minorHAnsi"/>
          <w:color w:val="auto"/>
          <w:lang w:val="it-IT"/>
        </w:rPr>
        <w:t xml:space="preserve"> revoca</w:t>
      </w:r>
      <w:r w:rsidR="00C102F5" w:rsidRPr="00B7550C">
        <w:rPr>
          <w:rFonts w:asciiTheme="minorHAnsi" w:hAnsiTheme="minorHAnsi" w:cstheme="minorHAnsi"/>
          <w:color w:val="auto"/>
          <w:lang w:val="it-IT"/>
        </w:rPr>
        <w:t>, minori spese realizzate o</w:t>
      </w:r>
      <w:r w:rsidRPr="00B7550C">
        <w:rPr>
          <w:rFonts w:asciiTheme="minorHAnsi" w:hAnsiTheme="minorHAnsi" w:cstheme="minorHAnsi"/>
          <w:color w:val="auto"/>
          <w:lang w:val="it-IT"/>
        </w:rPr>
        <w:t xml:space="preserve"> </w:t>
      </w:r>
      <w:r w:rsidR="00C102F5" w:rsidRPr="00B7550C">
        <w:rPr>
          <w:rFonts w:asciiTheme="minorHAnsi" w:hAnsiTheme="minorHAnsi" w:cstheme="minorHAnsi"/>
          <w:color w:val="auto"/>
          <w:lang w:val="it-IT"/>
        </w:rPr>
        <w:t>decurtazione in sede di notifica definitiva</w:t>
      </w:r>
      <w:r w:rsidRPr="00B7550C">
        <w:rPr>
          <w:rFonts w:asciiTheme="minorHAnsi" w:hAnsiTheme="minorHAnsi" w:cstheme="minorHAnsi"/>
          <w:color w:val="auto"/>
          <w:lang w:val="it-IT"/>
        </w:rPr>
        <w:t xml:space="preserve">; </w:t>
      </w:r>
    </w:p>
    <w:p w14:paraId="2E4FF33A" w14:textId="54A9EE1A" w:rsidR="007E7C93" w:rsidRPr="00B7550C" w:rsidRDefault="007E7C93"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Data disimpegno</w:t>
      </w:r>
      <w:r w:rsidR="001F489B" w:rsidRPr="00B7550C">
        <w:rPr>
          <w:rFonts w:asciiTheme="minorHAnsi" w:hAnsiTheme="minorHAnsi" w:cstheme="minorHAnsi"/>
          <w:color w:val="auto"/>
          <w:lang w:val="it-IT"/>
        </w:rPr>
        <w:t xml:space="preserve"> (ove applicabile)</w:t>
      </w:r>
      <w:r w:rsidRPr="00B7550C">
        <w:rPr>
          <w:rFonts w:asciiTheme="minorHAnsi" w:hAnsiTheme="minorHAnsi" w:cstheme="minorHAnsi"/>
          <w:color w:val="auto"/>
          <w:lang w:val="it-IT"/>
        </w:rPr>
        <w:t>: data dell’atto di disimpegno;</w:t>
      </w:r>
    </w:p>
    <w:p w14:paraId="7C0A5DDF" w14:textId="40EF6331" w:rsidR="008515FC" w:rsidRPr="00B7550C" w:rsidRDefault="007E7C93"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Importo disimpegno</w:t>
      </w:r>
      <w:r w:rsidR="001F489B" w:rsidRPr="00B7550C">
        <w:rPr>
          <w:rFonts w:asciiTheme="minorHAnsi" w:hAnsiTheme="minorHAnsi" w:cstheme="minorHAnsi"/>
          <w:color w:val="auto"/>
          <w:lang w:val="it-IT"/>
        </w:rPr>
        <w:t xml:space="preserve"> (ove applicabile)</w:t>
      </w:r>
      <w:r w:rsidRPr="00B7550C">
        <w:rPr>
          <w:rFonts w:asciiTheme="minorHAnsi" w:hAnsiTheme="minorHAnsi" w:cstheme="minorHAnsi"/>
          <w:color w:val="auto"/>
          <w:lang w:val="it-IT"/>
        </w:rPr>
        <w:t xml:space="preserve">: importo dell’atto di disimpegno. </w:t>
      </w:r>
    </w:p>
    <w:p w14:paraId="3089A415" w14:textId="77777777" w:rsidR="00CF0AA2" w:rsidRPr="00B7550C" w:rsidRDefault="00CF0AA2" w:rsidP="00FB123D">
      <w:pPr>
        <w:autoSpaceDE w:val="0"/>
        <w:autoSpaceDN w:val="0"/>
        <w:adjustRightInd w:val="0"/>
        <w:jc w:val="both"/>
        <w:rPr>
          <w:rFonts w:asciiTheme="minorHAnsi" w:hAnsiTheme="minorHAnsi" w:cstheme="minorHAnsi"/>
          <w:color w:val="111111"/>
          <w:lang w:eastAsia="it-IT"/>
        </w:rPr>
      </w:pPr>
    </w:p>
    <w:p w14:paraId="2B688562" w14:textId="6C93642C" w:rsidR="00A428BF" w:rsidRPr="00B7550C" w:rsidRDefault="00BD10C4" w:rsidP="006A0845">
      <w:pPr>
        <w:pStyle w:val="Titolo2"/>
        <w:numPr>
          <w:ilvl w:val="0"/>
          <w:numId w:val="0"/>
        </w:numPr>
        <w:spacing w:before="0" w:after="240"/>
        <w:ind w:left="576" w:hanging="576"/>
        <w:rPr>
          <w:rFonts w:asciiTheme="minorHAnsi" w:hAnsiTheme="minorHAnsi" w:cstheme="minorHAnsi"/>
          <w:sz w:val="24"/>
          <w:szCs w:val="24"/>
        </w:rPr>
      </w:pPr>
      <w:bookmarkStart w:id="80" w:name="_Toc166149543"/>
      <w:r>
        <w:rPr>
          <w:rFonts w:asciiTheme="minorHAnsi" w:hAnsiTheme="minorHAnsi" w:cstheme="minorHAnsi"/>
          <w:sz w:val="24"/>
          <w:szCs w:val="24"/>
        </w:rPr>
        <w:t>3</w:t>
      </w:r>
      <w:r w:rsidR="00326807" w:rsidRPr="00B7550C">
        <w:rPr>
          <w:rFonts w:asciiTheme="minorHAnsi" w:hAnsiTheme="minorHAnsi" w:cstheme="minorHAnsi"/>
          <w:sz w:val="24"/>
          <w:szCs w:val="24"/>
        </w:rPr>
        <w:t xml:space="preserve">.6 </w:t>
      </w:r>
      <w:r w:rsidR="004423FF" w:rsidRPr="00B7550C">
        <w:rPr>
          <w:rFonts w:asciiTheme="minorHAnsi" w:hAnsiTheme="minorHAnsi" w:cstheme="minorHAnsi"/>
          <w:sz w:val="24"/>
          <w:szCs w:val="24"/>
        </w:rPr>
        <w:t>Riepilogo</w:t>
      </w:r>
      <w:bookmarkEnd w:id="80"/>
    </w:p>
    <w:p w14:paraId="26964BF0" w14:textId="6EEB582A" w:rsidR="004423FF" w:rsidRPr="00B7550C" w:rsidRDefault="004423FF" w:rsidP="00253D38">
      <w:pPr>
        <w:spacing w:after="120" w:line="360" w:lineRule="auto"/>
        <w:rPr>
          <w:rFonts w:asciiTheme="minorHAnsi" w:hAnsiTheme="minorHAnsi" w:cstheme="minorHAnsi"/>
        </w:rPr>
      </w:pPr>
      <w:r w:rsidRPr="00B7550C">
        <w:rPr>
          <w:rFonts w:asciiTheme="minorHAnsi" w:hAnsiTheme="minorHAnsi" w:cstheme="minorHAnsi"/>
        </w:rPr>
        <w:t>Nella sezione è possibile visualizzare il riepilogo dei dati e delle informazioni del progetto, nonché attivare la funzione di pre-validazione dei dati.</w:t>
      </w:r>
    </w:p>
    <w:p w14:paraId="51A51B05" w14:textId="77777777" w:rsidR="004423FF" w:rsidRPr="00B7550C" w:rsidRDefault="004423FF" w:rsidP="004423FF">
      <w:pPr>
        <w:rPr>
          <w:rFonts w:asciiTheme="minorHAnsi" w:hAnsiTheme="minorHAnsi" w:cstheme="minorHAnsi"/>
          <w:highlight w:val="yellow"/>
        </w:rPr>
      </w:pPr>
    </w:p>
    <w:p w14:paraId="4A7EF495" w14:textId="3E07676A" w:rsidR="004423FF" w:rsidRPr="00B7550C" w:rsidRDefault="004423FF" w:rsidP="004423FF">
      <w:pPr>
        <w:rPr>
          <w:rFonts w:asciiTheme="minorHAnsi" w:hAnsiTheme="minorHAnsi" w:cstheme="minorHAnsi"/>
          <w:i/>
          <w:iCs/>
        </w:rPr>
      </w:pPr>
      <w:r w:rsidRPr="00B7550C">
        <w:rPr>
          <w:rFonts w:asciiTheme="minorHAnsi" w:hAnsiTheme="minorHAnsi" w:cstheme="minorHAnsi"/>
          <w:i/>
          <w:iCs/>
        </w:rPr>
        <w:t xml:space="preserve">Pre-validazione </w:t>
      </w:r>
    </w:p>
    <w:p w14:paraId="3D172096" w14:textId="77777777" w:rsidR="00D30EBD" w:rsidRPr="00B7550C" w:rsidRDefault="00D30EBD" w:rsidP="004423FF">
      <w:pPr>
        <w:rPr>
          <w:rFonts w:asciiTheme="minorHAnsi" w:hAnsiTheme="minorHAnsi" w:cstheme="minorHAnsi"/>
          <w:i/>
          <w:iCs/>
        </w:rPr>
      </w:pPr>
    </w:p>
    <w:p w14:paraId="30EBD24D" w14:textId="4FB9D5FA" w:rsidR="005404A1" w:rsidRPr="00B7550C" w:rsidRDefault="005404A1" w:rsidP="001151FF">
      <w:pPr>
        <w:autoSpaceDE w:val="0"/>
        <w:autoSpaceDN w:val="0"/>
        <w:adjustRightInd w:val="0"/>
        <w:spacing w:after="120" w:line="360" w:lineRule="auto"/>
        <w:jc w:val="both"/>
        <w:rPr>
          <w:rFonts w:asciiTheme="minorHAnsi" w:hAnsiTheme="minorHAnsi" w:cstheme="minorHAnsi"/>
          <w:lang w:eastAsia="it-IT"/>
        </w:rPr>
      </w:pPr>
      <w:r w:rsidRPr="00B7550C">
        <w:rPr>
          <w:rFonts w:asciiTheme="minorHAnsi" w:hAnsiTheme="minorHAnsi" w:cstheme="minorHAnsi"/>
          <w:lang w:eastAsia="it-IT"/>
        </w:rPr>
        <w:t xml:space="preserve">La funzione di “pre-validazione” permette di avere una </w:t>
      </w:r>
      <w:r w:rsidRPr="00B7550C">
        <w:rPr>
          <w:rFonts w:asciiTheme="minorHAnsi" w:hAnsiTheme="minorHAnsi" w:cstheme="minorHAnsi"/>
          <w:i/>
          <w:iCs/>
          <w:lang w:eastAsia="it-IT"/>
        </w:rPr>
        <w:t>pre</w:t>
      </w:r>
      <w:r w:rsidR="008F20F0" w:rsidRPr="00B7550C">
        <w:rPr>
          <w:rFonts w:asciiTheme="minorHAnsi" w:hAnsiTheme="minorHAnsi" w:cstheme="minorHAnsi"/>
          <w:i/>
          <w:iCs/>
          <w:lang w:eastAsia="it-IT"/>
        </w:rPr>
        <w:t>v</w:t>
      </w:r>
      <w:r w:rsidRPr="00B7550C">
        <w:rPr>
          <w:rFonts w:asciiTheme="minorHAnsi" w:hAnsiTheme="minorHAnsi" w:cstheme="minorHAnsi"/>
          <w:i/>
          <w:iCs/>
          <w:lang w:eastAsia="it-IT"/>
        </w:rPr>
        <w:t>iew</w:t>
      </w:r>
      <w:r w:rsidR="00F9561B" w:rsidRPr="00B7550C">
        <w:rPr>
          <w:rFonts w:asciiTheme="minorHAnsi" w:hAnsiTheme="minorHAnsi" w:cstheme="minorHAnsi"/>
          <w:i/>
          <w:iCs/>
          <w:lang w:eastAsia="it-IT"/>
        </w:rPr>
        <w:t xml:space="preserve"> </w:t>
      </w:r>
      <w:r w:rsidRPr="00B7550C">
        <w:rPr>
          <w:rFonts w:asciiTheme="minorHAnsi" w:hAnsiTheme="minorHAnsi" w:cstheme="minorHAnsi"/>
          <w:lang w:eastAsia="it-IT"/>
        </w:rPr>
        <w:t xml:space="preserve">dell’esito dei controlli automatici </w:t>
      </w:r>
      <w:r w:rsidR="00B86CAB" w:rsidRPr="00B7550C">
        <w:rPr>
          <w:rFonts w:asciiTheme="minorHAnsi" w:hAnsiTheme="minorHAnsi" w:cstheme="minorHAnsi"/>
          <w:lang w:eastAsia="it-IT"/>
        </w:rPr>
        <w:t xml:space="preserve">del sistema </w:t>
      </w:r>
      <w:r w:rsidRPr="00B7550C">
        <w:rPr>
          <w:rFonts w:asciiTheme="minorHAnsi" w:hAnsiTheme="minorHAnsi" w:cstheme="minorHAnsi"/>
          <w:lang w:eastAsia="it-IT"/>
        </w:rPr>
        <w:t>ReGiS, al fine di intercettare e correggere i dati</w:t>
      </w:r>
      <w:r w:rsidR="000B21AE" w:rsidRPr="00B7550C">
        <w:rPr>
          <w:rFonts w:asciiTheme="minorHAnsi" w:hAnsiTheme="minorHAnsi" w:cstheme="minorHAnsi"/>
          <w:lang w:eastAsia="it-IT"/>
        </w:rPr>
        <w:t xml:space="preserve">. Al riguardo si segnala che il </w:t>
      </w:r>
      <w:r w:rsidR="003F49E4" w:rsidRPr="00B7550C">
        <w:rPr>
          <w:rFonts w:asciiTheme="minorHAnsi" w:hAnsiTheme="minorHAnsi" w:cstheme="minorHAnsi"/>
          <w:lang w:eastAsia="it-IT"/>
        </w:rPr>
        <w:t>controllo dei dati è di natura formale, sotto il profilo della completezza e coerenza.</w:t>
      </w:r>
    </w:p>
    <w:p w14:paraId="61EF8FB0" w14:textId="3A485E04" w:rsidR="00FA62AD" w:rsidRPr="00B7550C" w:rsidRDefault="00842CC8" w:rsidP="001151FF">
      <w:pPr>
        <w:autoSpaceDE w:val="0"/>
        <w:autoSpaceDN w:val="0"/>
        <w:adjustRightInd w:val="0"/>
        <w:spacing w:after="120" w:line="360" w:lineRule="auto"/>
        <w:jc w:val="both"/>
        <w:rPr>
          <w:rFonts w:asciiTheme="minorHAnsi" w:hAnsiTheme="minorHAnsi" w:cstheme="minorHAnsi"/>
          <w:color w:val="111111"/>
          <w:lang w:eastAsia="it-IT"/>
        </w:rPr>
      </w:pPr>
      <w:r w:rsidRPr="00B7550C">
        <w:rPr>
          <w:rFonts w:asciiTheme="minorHAnsi" w:hAnsiTheme="minorHAnsi" w:cstheme="minorHAnsi"/>
          <w:color w:val="111111"/>
          <w:lang w:eastAsia="it-IT"/>
        </w:rPr>
        <w:t xml:space="preserve">Cliccando sul pulsante </w:t>
      </w:r>
      <w:r w:rsidR="00E413CB" w:rsidRPr="00B7550C">
        <w:rPr>
          <w:rFonts w:asciiTheme="minorHAnsi" w:hAnsiTheme="minorHAnsi" w:cstheme="minorHAnsi"/>
          <w:color w:val="111111"/>
          <w:lang w:eastAsia="it-IT"/>
        </w:rPr>
        <w:t>“</w:t>
      </w:r>
      <w:r w:rsidRPr="00B7550C">
        <w:rPr>
          <w:rFonts w:asciiTheme="minorHAnsi" w:hAnsiTheme="minorHAnsi" w:cstheme="minorHAnsi"/>
          <w:b/>
          <w:bCs/>
          <w:i/>
          <w:iCs/>
          <w:color w:val="111111"/>
          <w:lang w:eastAsia="it-IT"/>
        </w:rPr>
        <w:t>Pre-Validazione</w:t>
      </w:r>
      <w:r w:rsidR="00E413CB" w:rsidRPr="00B7550C">
        <w:rPr>
          <w:rFonts w:asciiTheme="minorHAnsi" w:hAnsiTheme="minorHAnsi" w:cstheme="minorHAnsi"/>
          <w:color w:val="111111"/>
          <w:lang w:eastAsia="it-IT"/>
        </w:rPr>
        <w:t>”</w:t>
      </w:r>
      <w:r w:rsidR="00F9561B" w:rsidRPr="00B7550C">
        <w:rPr>
          <w:rFonts w:asciiTheme="minorHAnsi" w:hAnsiTheme="minorHAnsi" w:cstheme="minorHAnsi"/>
          <w:color w:val="111111"/>
          <w:lang w:eastAsia="it-IT"/>
        </w:rPr>
        <w:t xml:space="preserve"> </w:t>
      </w:r>
      <w:r w:rsidR="008A6ADC" w:rsidRPr="00B7550C">
        <w:rPr>
          <w:rFonts w:asciiTheme="minorHAnsi" w:hAnsiTheme="minorHAnsi" w:cstheme="minorHAnsi"/>
        </w:rPr>
        <w:t xml:space="preserve">- posizionato in fondo alla sezione </w:t>
      </w:r>
      <w:r w:rsidR="008A6ADC" w:rsidRPr="00B7550C">
        <w:rPr>
          <w:rFonts w:asciiTheme="minorHAnsi" w:hAnsiTheme="minorHAnsi" w:cstheme="minorHAnsi"/>
          <w:b/>
          <w:bCs/>
        </w:rPr>
        <w:t>“Riepilogo”</w:t>
      </w:r>
      <w:r w:rsidR="008A6ADC" w:rsidRPr="00B7550C">
        <w:rPr>
          <w:rFonts w:asciiTheme="minorHAnsi" w:hAnsiTheme="minorHAnsi" w:cstheme="minorHAnsi"/>
        </w:rPr>
        <w:t xml:space="preserve"> </w:t>
      </w:r>
      <w:r w:rsidR="00CF2AAF" w:rsidRPr="00B7550C">
        <w:rPr>
          <w:rFonts w:asciiTheme="minorHAnsi" w:hAnsiTheme="minorHAnsi" w:cstheme="minorHAnsi"/>
          <w:color w:val="111111"/>
          <w:lang w:eastAsia="it-IT"/>
        </w:rPr>
        <w:t xml:space="preserve">il </w:t>
      </w:r>
      <w:r w:rsidR="00C9008E" w:rsidRPr="00B7550C">
        <w:rPr>
          <w:rFonts w:asciiTheme="minorHAnsi" w:hAnsiTheme="minorHAnsi" w:cstheme="minorHAnsi"/>
          <w:color w:val="111111"/>
          <w:lang w:eastAsia="it-IT"/>
        </w:rPr>
        <w:t>comune</w:t>
      </w:r>
      <w:r w:rsidR="00CF2AAF" w:rsidRPr="00B7550C">
        <w:rPr>
          <w:rFonts w:asciiTheme="minorHAnsi" w:hAnsiTheme="minorHAnsi" w:cstheme="minorHAnsi"/>
          <w:color w:val="111111"/>
          <w:lang w:eastAsia="it-IT"/>
        </w:rPr>
        <w:t xml:space="preserve"> </w:t>
      </w:r>
      <w:r w:rsidR="005404A1" w:rsidRPr="00B7550C">
        <w:rPr>
          <w:rFonts w:asciiTheme="minorHAnsi" w:hAnsiTheme="minorHAnsi" w:cstheme="minorHAnsi"/>
          <w:color w:val="111111"/>
          <w:lang w:eastAsia="it-IT"/>
        </w:rPr>
        <w:t>avvia</w:t>
      </w:r>
      <w:r w:rsidR="00CF2AAF" w:rsidRPr="00B7550C">
        <w:rPr>
          <w:rFonts w:asciiTheme="minorHAnsi" w:hAnsiTheme="minorHAnsi" w:cstheme="minorHAnsi"/>
          <w:color w:val="111111"/>
          <w:lang w:eastAsia="it-IT"/>
        </w:rPr>
        <w:t xml:space="preserve"> i controlli </w:t>
      </w:r>
      <w:r w:rsidR="005404A1" w:rsidRPr="00B7550C">
        <w:rPr>
          <w:rFonts w:asciiTheme="minorHAnsi" w:hAnsiTheme="minorHAnsi" w:cstheme="minorHAnsi"/>
          <w:color w:val="111111"/>
          <w:lang w:eastAsia="it-IT"/>
        </w:rPr>
        <w:t>a</w:t>
      </w:r>
      <w:r w:rsidR="00CF2AAF" w:rsidRPr="00B7550C">
        <w:rPr>
          <w:rFonts w:asciiTheme="minorHAnsi" w:hAnsiTheme="minorHAnsi" w:cstheme="minorHAnsi"/>
          <w:color w:val="111111"/>
          <w:lang w:eastAsia="it-IT"/>
        </w:rPr>
        <w:t xml:space="preserve">utomatici sui dati </w:t>
      </w:r>
      <w:r w:rsidR="005404A1" w:rsidRPr="00B7550C">
        <w:rPr>
          <w:rFonts w:asciiTheme="minorHAnsi" w:hAnsiTheme="minorHAnsi" w:cstheme="minorHAnsi"/>
          <w:lang w:eastAsia="it-IT"/>
        </w:rPr>
        <w:t>relativi ai progetti di sua pertinenza.</w:t>
      </w:r>
      <w:r w:rsidR="00F9561B" w:rsidRPr="00B7550C">
        <w:rPr>
          <w:rFonts w:asciiTheme="minorHAnsi" w:hAnsiTheme="minorHAnsi" w:cstheme="minorHAnsi"/>
          <w:lang w:eastAsia="it-IT"/>
        </w:rPr>
        <w:t xml:space="preserve"> </w:t>
      </w:r>
      <w:r w:rsidR="00FA62AD" w:rsidRPr="00B7550C">
        <w:rPr>
          <w:rFonts w:asciiTheme="minorHAnsi" w:hAnsiTheme="minorHAnsi" w:cstheme="minorHAnsi"/>
          <w:color w:val="111111"/>
          <w:lang w:eastAsia="it-IT"/>
        </w:rPr>
        <w:t>L’esito può essere</w:t>
      </w:r>
      <w:r w:rsidR="00F9561B" w:rsidRPr="00B7550C">
        <w:rPr>
          <w:rFonts w:asciiTheme="minorHAnsi" w:hAnsiTheme="minorHAnsi" w:cstheme="minorHAnsi"/>
          <w:color w:val="111111"/>
          <w:lang w:eastAsia="it-IT"/>
        </w:rPr>
        <w:t xml:space="preserve"> </w:t>
      </w:r>
      <w:r w:rsidR="00527194" w:rsidRPr="00B7550C">
        <w:rPr>
          <w:rFonts w:asciiTheme="minorHAnsi" w:hAnsiTheme="minorHAnsi" w:cstheme="minorHAnsi"/>
          <w:color w:val="111111"/>
          <w:lang w:eastAsia="it-IT"/>
        </w:rPr>
        <w:t>“</w:t>
      </w:r>
      <w:r w:rsidR="00FA62AD" w:rsidRPr="00B7550C">
        <w:rPr>
          <w:rFonts w:asciiTheme="minorHAnsi" w:hAnsiTheme="minorHAnsi" w:cstheme="minorHAnsi"/>
          <w:color w:val="111111"/>
          <w:lang w:eastAsia="it-IT"/>
        </w:rPr>
        <w:t>OK</w:t>
      </w:r>
      <w:r w:rsidR="00527194" w:rsidRPr="00B7550C">
        <w:rPr>
          <w:rFonts w:asciiTheme="minorHAnsi" w:hAnsiTheme="minorHAnsi" w:cstheme="minorHAnsi"/>
          <w:color w:val="111111"/>
          <w:lang w:eastAsia="it-IT"/>
        </w:rPr>
        <w:t>”</w:t>
      </w:r>
      <w:r w:rsidR="00FA62AD" w:rsidRPr="00B7550C">
        <w:rPr>
          <w:rFonts w:asciiTheme="minorHAnsi" w:hAnsiTheme="minorHAnsi" w:cstheme="minorHAnsi"/>
          <w:color w:val="111111"/>
          <w:lang w:eastAsia="it-IT"/>
        </w:rPr>
        <w:t xml:space="preserve"> o</w:t>
      </w:r>
      <w:r w:rsidR="00F9561B" w:rsidRPr="00B7550C">
        <w:rPr>
          <w:rFonts w:asciiTheme="minorHAnsi" w:hAnsiTheme="minorHAnsi" w:cstheme="minorHAnsi"/>
          <w:color w:val="111111"/>
          <w:lang w:eastAsia="it-IT"/>
        </w:rPr>
        <w:t xml:space="preserve"> </w:t>
      </w:r>
      <w:r w:rsidR="00527194" w:rsidRPr="00B7550C">
        <w:rPr>
          <w:rFonts w:asciiTheme="minorHAnsi" w:hAnsiTheme="minorHAnsi" w:cstheme="minorHAnsi"/>
          <w:color w:val="111111"/>
          <w:lang w:eastAsia="it-IT"/>
        </w:rPr>
        <w:t>“</w:t>
      </w:r>
      <w:r w:rsidR="00FA62AD" w:rsidRPr="00B7550C">
        <w:rPr>
          <w:rFonts w:asciiTheme="minorHAnsi" w:hAnsiTheme="minorHAnsi" w:cstheme="minorHAnsi"/>
          <w:color w:val="111111"/>
          <w:lang w:eastAsia="it-IT"/>
        </w:rPr>
        <w:t>KO</w:t>
      </w:r>
      <w:r w:rsidR="00527194" w:rsidRPr="00B7550C">
        <w:rPr>
          <w:rFonts w:asciiTheme="minorHAnsi" w:hAnsiTheme="minorHAnsi" w:cstheme="minorHAnsi"/>
          <w:color w:val="111111"/>
          <w:lang w:eastAsia="it-IT"/>
        </w:rPr>
        <w:t>”</w:t>
      </w:r>
      <w:r w:rsidR="003740D1" w:rsidRPr="00B7550C">
        <w:rPr>
          <w:rFonts w:asciiTheme="minorHAnsi" w:hAnsiTheme="minorHAnsi" w:cstheme="minorHAnsi"/>
          <w:color w:val="111111"/>
          <w:lang w:eastAsia="it-IT"/>
        </w:rPr>
        <w:t>:</w:t>
      </w:r>
    </w:p>
    <w:p w14:paraId="16AB8AC1" w14:textId="2A145F35" w:rsidR="008A6ADC" w:rsidRPr="00B7550C" w:rsidRDefault="008A6ADC" w:rsidP="001151FF">
      <w:pPr>
        <w:autoSpaceDE w:val="0"/>
        <w:autoSpaceDN w:val="0"/>
        <w:adjustRightInd w:val="0"/>
        <w:spacing w:after="120" w:line="360" w:lineRule="auto"/>
        <w:jc w:val="both"/>
        <w:rPr>
          <w:rFonts w:asciiTheme="minorHAnsi" w:hAnsiTheme="minorHAnsi" w:cstheme="minorHAnsi"/>
          <w:strike/>
        </w:rPr>
      </w:pPr>
      <w:r w:rsidRPr="00B7550C">
        <w:rPr>
          <w:rFonts w:asciiTheme="minorHAnsi" w:hAnsiTheme="minorHAnsi" w:cstheme="minorHAnsi"/>
        </w:rPr>
        <w:t>- “OK”, in caso di pre-validazione con esito positivo. In tal caso il progetto ha superato i controlli di presenza e coerenza dei dati</w:t>
      </w:r>
      <w:r w:rsidR="00285330" w:rsidRPr="00B7550C">
        <w:rPr>
          <w:rFonts w:asciiTheme="minorHAnsi" w:hAnsiTheme="minorHAnsi" w:cstheme="minorHAnsi"/>
        </w:rPr>
        <w:t>;</w:t>
      </w:r>
    </w:p>
    <w:p w14:paraId="7C6ABADF" w14:textId="4DBD0335" w:rsidR="008A6ADC" w:rsidRPr="00B7550C" w:rsidRDefault="008A6ADC" w:rsidP="001151FF">
      <w:pPr>
        <w:autoSpaceDE w:val="0"/>
        <w:autoSpaceDN w:val="0"/>
        <w:adjustRightInd w:val="0"/>
        <w:spacing w:after="120" w:line="360" w:lineRule="auto"/>
        <w:jc w:val="both"/>
        <w:rPr>
          <w:rFonts w:asciiTheme="minorHAnsi" w:hAnsiTheme="minorHAnsi" w:cstheme="minorHAnsi"/>
          <w:strike/>
        </w:rPr>
      </w:pPr>
      <w:r w:rsidRPr="00B7550C">
        <w:rPr>
          <w:rFonts w:asciiTheme="minorHAnsi" w:hAnsiTheme="minorHAnsi" w:cstheme="minorHAnsi"/>
        </w:rPr>
        <w:t xml:space="preserve">- “KO”, in caso di esito negativo. In tal caso, il </w:t>
      </w:r>
      <w:r w:rsidR="00C9008E" w:rsidRPr="00B7550C">
        <w:rPr>
          <w:rFonts w:asciiTheme="minorHAnsi" w:hAnsiTheme="minorHAnsi" w:cstheme="minorHAnsi"/>
        </w:rPr>
        <w:t>Comune</w:t>
      </w:r>
      <w:r w:rsidRPr="00B7550C">
        <w:rPr>
          <w:rFonts w:asciiTheme="minorHAnsi" w:hAnsiTheme="minorHAnsi" w:cstheme="minorHAnsi"/>
        </w:rPr>
        <w:t xml:space="preserve"> deve provvedere a rettificare le anomalie riscontrate sul progetto dal sistema</w:t>
      </w:r>
      <w:r w:rsidR="00285330" w:rsidRPr="00B7550C">
        <w:rPr>
          <w:rFonts w:asciiTheme="minorHAnsi" w:hAnsiTheme="minorHAnsi" w:cstheme="minorHAnsi"/>
        </w:rPr>
        <w:t>.</w:t>
      </w:r>
    </w:p>
    <w:p w14:paraId="1BDDB983" w14:textId="766C5B3D" w:rsidR="005F3BDF" w:rsidRPr="00B7550C" w:rsidRDefault="005F3BDF" w:rsidP="00F44138">
      <w:pPr>
        <w:pStyle w:val="Titolo1"/>
        <w:numPr>
          <w:ilvl w:val="0"/>
          <w:numId w:val="25"/>
        </w:numPr>
        <w:spacing w:after="120"/>
        <w:rPr>
          <w:rFonts w:asciiTheme="minorHAnsi" w:hAnsiTheme="minorHAnsi" w:cstheme="minorHAnsi"/>
        </w:rPr>
      </w:pPr>
      <w:bookmarkStart w:id="81" w:name="_Toc166149544"/>
      <w:r w:rsidRPr="00B7550C">
        <w:rPr>
          <w:rFonts w:asciiTheme="minorHAnsi" w:hAnsiTheme="minorHAnsi" w:cstheme="minorHAnsi"/>
        </w:rPr>
        <w:t>RENDICONTAZIONE</w:t>
      </w:r>
      <w:bookmarkEnd w:id="81"/>
    </w:p>
    <w:p w14:paraId="543A7AFE" w14:textId="77777777" w:rsidR="00056B20" w:rsidRPr="00E527AF" w:rsidRDefault="00056B20" w:rsidP="00056B20">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Entro sei mesi dal collaudo, ovvero dalla regolare esecuzione, ovvero entro sei mesi dall’entrata in vigore del Decreto-legge n. 19/2024</w:t>
      </w:r>
      <w:r>
        <w:rPr>
          <w:rFonts w:asciiTheme="minorHAnsi" w:hAnsiTheme="minorHAnsi" w:cstheme="minorHAnsi"/>
          <w:lang w:val="it-IT"/>
        </w:rPr>
        <w:t>, convertito con modificazioni dalla Legge n. 56 del 29 aprile 2024,</w:t>
      </w:r>
      <w:r w:rsidRPr="00E527AF">
        <w:rPr>
          <w:rFonts w:asciiTheme="minorHAnsi" w:hAnsiTheme="minorHAnsi" w:cstheme="minorHAnsi"/>
          <w:lang w:val="it-IT"/>
        </w:rPr>
        <w:t xml:space="preserve"> i Comuni che vi avessero già provveduto in maniera parziale, sono tenuti, pena il recupero del contributo, ad alimentare integralmente il sistema di monitoraggio e rendicontazione ReGiS.</w:t>
      </w:r>
    </w:p>
    <w:p w14:paraId="628D4D92" w14:textId="77777777" w:rsidR="00056B20" w:rsidRPr="00E527AF" w:rsidRDefault="00056B20" w:rsidP="00056B20">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 xml:space="preserve">Nello specifico, è necessario che le seguenti sezioni e sotto-sezioni risultino integralmente alimentate: </w:t>
      </w:r>
    </w:p>
    <w:p w14:paraId="61E5B813" w14:textId="77777777" w:rsidR="00056B20" w:rsidRPr="00E527AF" w:rsidRDefault="00056B20" w:rsidP="00056B20">
      <w:pPr>
        <w:pStyle w:val="Default"/>
        <w:numPr>
          <w:ilvl w:val="0"/>
          <w:numId w:val="26"/>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Anagrafica di progetto- Sottosezione “Anagrafica di progetto”;</w:t>
      </w:r>
    </w:p>
    <w:p w14:paraId="44D3892B" w14:textId="77777777" w:rsidR="00056B20" w:rsidRPr="00E527AF" w:rsidRDefault="00056B20" w:rsidP="00056B20">
      <w:pPr>
        <w:pStyle w:val="Default"/>
        <w:numPr>
          <w:ilvl w:val="0"/>
          <w:numId w:val="26"/>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Gestione spese – Sottosezione “Impegno”; “Pagamenti a costi reali”; “Giustificativi di spesa”;</w:t>
      </w:r>
    </w:p>
    <w:p w14:paraId="02420F6A" w14:textId="77777777" w:rsidR="00056B20" w:rsidRPr="00E527AF" w:rsidRDefault="00056B20" w:rsidP="00056B20">
      <w:pPr>
        <w:pStyle w:val="Default"/>
        <w:numPr>
          <w:ilvl w:val="0"/>
          <w:numId w:val="26"/>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Cronoprogramma/Costi – Sottosezione “Iter di progetto”; “Piano dei Costi”; “Quadro economico”;</w:t>
      </w:r>
    </w:p>
    <w:p w14:paraId="3B56125A" w14:textId="77777777" w:rsidR="00056B20" w:rsidRPr="00E527AF" w:rsidRDefault="00056B20" w:rsidP="00056B20">
      <w:pPr>
        <w:pStyle w:val="Default"/>
        <w:numPr>
          <w:ilvl w:val="0"/>
          <w:numId w:val="26"/>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Gestioni fonti – Sottosezione “Finanziamenti”; “Economie”;</w:t>
      </w:r>
    </w:p>
    <w:p w14:paraId="700ACD0D" w14:textId="77777777" w:rsidR="00056B20" w:rsidRDefault="00056B20" w:rsidP="00056B20">
      <w:pPr>
        <w:pStyle w:val="Default"/>
        <w:numPr>
          <w:ilvl w:val="0"/>
          <w:numId w:val="26"/>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Procedure di Aggiudicazione – Sottosezione “Lista CIG associati al CUP”; “Procedura di aggiudicazione”.</w:t>
      </w:r>
    </w:p>
    <w:p w14:paraId="69697211" w14:textId="77777777" w:rsidR="00056B20" w:rsidRDefault="00056B20" w:rsidP="00056B20">
      <w:pPr>
        <w:spacing w:after="120" w:line="276" w:lineRule="auto"/>
        <w:jc w:val="both"/>
        <w:rPr>
          <w:rFonts w:asciiTheme="minorHAnsi" w:hAnsiTheme="minorHAnsi" w:cstheme="minorHAnsi"/>
          <w:shd w:val="clear" w:color="auto" w:fill="FFFFFF"/>
        </w:rPr>
      </w:pPr>
      <w:r w:rsidRPr="0033180B">
        <w:rPr>
          <w:rFonts w:asciiTheme="minorHAnsi" w:hAnsiTheme="minorHAnsi" w:cstheme="minorHAnsi"/>
          <w:shd w:val="clear" w:color="auto" w:fill="FFFFFF"/>
        </w:rPr>
        <w:lastRenderedPageBreak/>
        <w:t xml:space="preserve">Viceversa, </w:t>
      </w:r>
      <w:r w:rsidRPr="0033180B">
        <w:rPr>
          <w:rFonts w:asciiTheme="minorHAnsi" w:hAnsiTheme="minorHAnsi" w:cstheme="minorHAnsi"/>
          <w:color w:val="242424"/>
          <w:shd w:val="clear" w:color="auto" w:fill="FFFFFF"/>
        </w:rPr>
        <w:t xml:space="preserve">i </w:t>
      </w:r>
      <w:r w:rsidRPr="0033180B">
        <w:rPr>
          <w:rFonts w:asciiTheme="minorHAnsi" w:hAnsiTheme="minorHAnsi" w:cstheme="minorHAnsi"/>
          <w:shd w:val="clear" w:color="auto" w:fill="FFFFFF"/>
        </w:rPr>
        <w:t xml:space="preserve">Comuni destinatari dei contributi che abbiano già provveduto alla </w:t>
      </w:r>
      <w:r w:rsidRPr="0033180B">
        <w:rPr>
          <w:rFonts w:asciiTheme="minorHAnsi" w:hAnsiTheme="minorHAnsi" w:cstheme="minorHAnsi"/>
          <w:b/>
          <w:bCs/>
          <w:shd w:val="clear" w:color="auto" w:fill="FFFFFF"/>
        </w:rPr>
        <w:t>rendicontazione totale</w:t>
      </w:r>
      <w:r w:rsidRPr="0033180B">
        <w:rPr>
          <w:rFonts w:asciiTheme="minorHAnsi" w:hAnsiTheme="minorHAnsi" w:cstheme="minorHAnsi"/>
          <w:shd w:val="clear" w:color="auto" w:fill="FFFFFF"/>
        </w:rPr>
        <w:t xml:space="preserve"> (= al 100% del contributo concesso) dei progetti attraverso il sistema di monitoraggio e rendicontazione ReGiS, non sono tenuti ad alimentare ulteriormente il sistema di monitoraggio e rendicontazione ReGiS.</w:t>
      </w:r>
    </w:p>
    <w:p w14:paraId="37DAF082" w14:textId="77777777" w:rsidR="008E1731" w:rsidRPr="00972205" w:rsidRDefault="008E1731" w:rsidP="008E1731">
      <w:pPr>
        <w:pStyle w:val="NormaleWeb"/>
        <w:jc w:val="both"/>
        <w:rPr>
          <w:rFonts w:asciiTheme="minorHAnsi" w:eastAsia="Calibri" w:hAnsiTheme="minorHAnsi" w:cstheme="minorHAnsi"/>
          <w:color w:val="auto"/>
          <w:shd w:val="clear" w:color="auto" w:fill="FFFFFF"/>
          <w:lang w:eastAsia="en-US"/>
        </w:rPr>
      </w:pPr>
      <w:r w:rsidRPr="00972205">
        <w:rPr>
          <w:rFonts w:asciiTheme="minorHAnsi" w:eastAsia="Calibri" w:hAnsiTheme="minorHAnsi" w:cstheme="minorHAnsi"/>
          <w:color w:val="auto"/>
          <w:shd w:val="clear" w:color="auto" w:fill="FFFFFF"/>
          <w:lang w:eastAsia="en-US"/>
        </w:rPr>
        <w:t xml:space="preserve">Nel caso in cui sia già stato presentato un </w:t>
      </w:r>
      <w:r w:rsidRPr="00972205">
        <w:rPr>
          <w:rFonts w:asciiTheme="minorHAnsi" w:eastAsia="Calibri" w:hAnsiTheme="minorHAnsi" w:cstheme="minorHAnsi"/>
          <w:b/>
          <w:bCs/>
          <w:color w:val="auto"/>
          <w:shd w:val="clear" w:color="auto" w:fill="FFFFFF"/>
          <w:lang w:eastAsia="en-US"/>
        </w:rPr>
        <w:t>rendiconto parziale</w:t>
      </w:r>
      <w:r w:rsidRPr="00972205">
        <w:rPr>
          <w:rFonts w:asciiTheme="minorHAnsi" w:eastAsia="Calibri" w:hAnsiTheme="minorHAnsi" w:cstheme="minorHAnsi"/>
          <w:color w:val="auto"/>
          <w:shd w:val="clear" w:color="auto" w:fill="FFFFFF"/>
          <w:lang w:eastAsia="en-US"/>
        </w:rPr>
        <w:t> che si trovi:</w:t>
      </w:r>
    </w:p>
    <w:p w14:paraId="6549788D" w14:textId="77777777" w:rsidR="008E1731" w:rsidRDefault="008E1731" w:rsidP="008E1731">
      <w:pPr>
        <w:numPr>
          <w:ilvl w:val="0"/>
          <w:numId w:val="27"/>
        </w:numPr>
        <w:rPr>
          <w:rFonts w:ascii="Arial" w:eastAsia="Times New Roman" w:hAnsi="Arial" w:cs="Arial"/>
          <w:color w:val="000000"/>
        </w:rPr>
      </w:pPr>
      <w:r>
        <w:rPr>
          <w:rFonts w:eastAsia="Times New Roman"/>
          <w:color w:val="000000"/>
        </w:rPr>
        <w:t>in stato «</w:t>
      </w:r>
      <w:r w:rsidRPr="00DE1A60">
        <w:rPr>
          <w:rFonts w:eastAsia="Times New Roman"/>
          <w:i/>
          <w:iCs/>
          <w:color w:val="000000"/>
        </w:rPr>
        <w:t>Bozza</w:t>
      </w:r>
      <w:r>
        <w:rPr>
          <w:rFonts w:eastAsia="Times New Roman"/>
          <w:color w:val="000000"/>
        </w:rPr>
        <w:t>»: il Comune deve integrare e trasmettere la rendicontazione in un’unica soluzione entro 6 mesi dal collaudo;</w:t>
      </w:r>
    </w:p>
    <w:p w14:paraId="4EA2A472" w14:textId="77777777" w:rsidR="008E1731" w:rsidRPr="00972205" w:rsidRDefault="008E1731" w:rsidP="008E1731">
      <w:pPr>
        <w:numPr>
          <w:ilvl w:val="0"/>
          <w:numId w:val="27"/>
        </w:numPr>
        <w:jc w:val="both"/>
        <w:rPr>
          <w:rFonts w:eastAsia="Times New Roman" w:cs="Calibri"/>
        </w:rPr>
      </w:pPr>
      <w:r w:rsidRPr="00972205">
        <w:rPr>
          <w:rFonts w:eastAsia="Times New Roman"/>
        </w:rPr>
        <w:t>in stato «</w:t>
      </w:r>
      <w:r w:rsidRPr="00DE1A60">
        <w:rPr>
          <w:rFonts w:eastAsia="Times New Roman"/>
          <w:i/>
          <w:iCs/>
        </w:rPr>
        <w:t>Da Integrare</w:t>
      </w:r>
      <w:r w:rsidRPr="00972205">
        <w:rPr>
          <w:rFonts w:eastAsia="Times New Roman"/>
        </w:rPr>
        <w:t>»: l’Amministrazione ha già reinviato il rendiconto al Comune che può integrare lo stesso con ulteriori pagamenti e trasmettere la rendicontazione in</w:t>
      </w:r>
      <w:r>
        <w:rPr>
          <w:rFonts w:eastAsia="Times New Roman"/>
        </w:rPr>
        <w:t xml:space="preserve"> </w:t>
      </w:r>
      <w:r w:rsidRPr="00972205">
        <w:rPr>
          <w:rFonts w:eastAsia="Times New Roman"/>
        </w:rPr>
        <w:t>un’unica soluzione entro 6 mesi dal collaudo;</w:t>
      </w:r>
    </w:p>
    <w:p w14:paraId="508B807B" w14:textId="77777777" w:rsidR="008E1731" w:rsidRPr="00972205" w:rsidRDefault="008E1731" w:rsidP="008E1731">
      <w:pPr>
        <w:numPr>
          <w:ilvl w:val="0"/>
          <w:numId w:val="27"/>
        </w:numPr>
        <w:jc w:val="both"/>
        <w:rPr>
          <w:rFonts w:ascii="Arial" w:eastAsia="Times New Roman" w:hAnsi="Arial" w:cs="Arial"/>
        </w:rPr>
      </w:pPr>
      <w:r w:rsidRPr="00972205">
        <w:rPr>
          <w:rFonts w:eastAsia="Times New Roman"/>
        </w:rPr>
        <w:t>in stato «</w:t>
      </w:r>
      <w:r w:rsidRPr="00DE1A60">
        <w:rPr>
          <w:rFonts w:eastAsia="Times New Roman"/>
          <w:i/>
          <w:iCs/>
        </w:rPr>
        <w:t>Da Controllare</w:t>
      </w:r>
      <w:r w:rsidRPr="00972205">
        <w:rPr>
          <w:rFonts w:eastAsia="Times New Roman"/>
        </w:rPr>
        <w:t>»: l’Amministrazione procederà a riportalo in stato «</w:t>
      </w:r>
      <w:r w:rsidRPr="00DE1A60">
        <w:rPr>
          <w:rFonts w:eastAsia="Times New Roman"/>
          <w:i/>
          <w:iCs/>
        </w:rPr>
        <w:t>Da Integrare</w:t>
      </w:r>
      <w:r w:rsidRPr="00972205">
        <w:rPr>
          <w:rFonts w:eastAsia="Times New Roman"/>
        </w:rPr>
        <w:t>» e il Comune deve integrare e trasmettere la rendicontazione in un’unica soluzione entro 6 mesi dal collaudo;</w:t>
      </w:r>
    </w:p>
    <w:p w14:paraId="271D3157" w14:textId="77777777" w:rsidR="00F63EFF" w:rsidRPr="00DE1A60" w:rsidRDefault="00F63EFF" w:rsidP="00F63EFF">
      <w:pPr>
        <w:numPr>
          <w:ilvl w:val="0"/>
          <w:numId w:val="27"/>
        </w:numPr>
        <w:jc w:val="both"/>
        <w:rPr>
          <w:rFonts w:eastAsia="Times New Roman" w:cs="Calibri"/>
        </w:rPr>
      </w:pPr>
      <w:r w:rsidRPr="00DE1A60">
        <w:rPr>
          <w:rFonts w:eastAsia="Times New Roman"/>
        </w:rPr>
        <w:t>in stato «</w:t>
      </w:r>
      <w:r w:rsidRPr="00DE1A60">
        <w:rPr>
          <w:rFonts w:eastAsia="Times New Roman"/>
          <w:i/>
          <w:iCs/>
        </w:rPr>
        <w:t>Verificato Formalmente</w:t>
      </w:r>
      <w:r w:rsidRPr="00DE1A60">
        <w:rPr>
          <w:rFonts w:eastAsia="Times New Roman"/>
        </w:rPr>
        <w:t>» o «</w:t>
      </w:r>
      <w:r w:rsidRPr="00DE1A60">
        <w:rPr>
          <w:rFonts w:eastAsia="Times New Roman"/>
          <w:i/>
          <w:iCs/>
        </w:rPr>
        <w:t>Approvato</w:t>
      </w:r>
      <w:r w:rsidRPr="00DE1A60">
        <w:rPr>
          <w:rFonts w:eastAsia="Times New Roman"/>
        </w:rPr>
        <w:t xml:space="preserve">»: se parziale, </w:t>
      </w:r>
      <w:r w:rsidRPr="00F63EFF">
        <w:rPr>
          <w:rFonts w:eastAsia="Times New Roman"/>
        </w:rPr>
        <w:t>l'Amministrazione titolare dovrà chiedere alla RGS (</w:t>
      </w:r>
      <w:hyperlink r:id="rId19" w:history="1">
        <w:r w:rsidRPr="00CF3457">
          <w:rPr>
            <w:rStyle w:val="Collegamentoipertestuale"/>
            <w:rFonts w:eastAsia="Times New Roman"/>
          </w:rPr>
          <w:t>rgs.igepa.ufficio2@mef.gov.it</w:t>
        </w:r>
      </w:hyperlink>
      <w:r w:rsidRPr="00F63EFF">
        <w:rPr>
          <w:rFonts w:eastAsia="Times New Roman"/>
        </w:rPr>
        <w:t>)</w:t>
      </w:r>
      <w:r>
        <w:rPr>
          <w:rFonts w:eastAsia="Times New Roman"/>
        </w:rPr>
        <w:t xml:space="preserve"> </w:t>
      </w:r>
      <w:r w:rsidRPr="00F63EFF">
        <w:rPr>
          <w:rFonts w:eastAsia="Times New Roman"/>
        </w:rPr>
        <w:t xml:space="preserve">di regredire lo stato in «Da Controllare» così che possa </w:t>
      </w:r>
      <w:r>
        <w:rPr>
          <w:rFonts w:eastAsia="Times New Roman"/>
        </w:rPr>
        <w:t>riportarlo allo</w:t>
      </w:r>
      <w:r w:rsidRPr="00F63EFF">
        <w:rPr>
          <w:rFonts w:eastAsia="Times New Roman"/>
        </w:rPr>
        <w:t xml:space="preserve"> stato «Da Integrare» permettendo quindi </w:t>
      </w:r>
      <w:r w:rsidRPr="00DE1A60">
        <w:rPr>
          <w:rFonts w:eastAsia="Times New Roman"/>
        </w:rPr>
        <w:t>al Comune di integrare e trasmettere la rendicontazione in un’unica soluzione entro 6 mesi dal collaudo</w:t>
      </w:r>
      <w:r>
        <w:rPr>
          <w:rFonts w:eastAsia="Times New Roman"/>
        </w:rPr>
        <w:t>;</w:t>
      </w:r>
    </w:p>
    <w:p w14:paraId="559749F4" w14:textId="77777777" w:rsidR="008E1731" w:rsidRPr="00DE1A60" w:rsidRDefault="008E1731" w:rsidP="008E1731">
      <w:pPr>
        <w:pStyle w:val="NormaleWeb"/>
        <w:jc w:val="both"/>
        <w:rPr>
          <w:rFonts w:asciiTheme="minorHAnsi" w:eastAsia="Calibri" w:hAnsiTheme="minorHAnsi" w:cstheme="minorHAnsi"/>
          <w:color w:val="auto"/>
          <w:shd w:val="clear" w:color="auto" w:fill="FFFFFF"/>
          <w:lang w:eastAsia="en-US"/>
        </w:rPr>
      </w:pPr>
      <w:r w:rsidRPr="00DE1A60">
        <w:rPr>
          <w:rFonts w:asciiTheme="minorHAnsi" w:eastAsia="Calibri" w:hAnsiTheme="minorHAnsi" w:cstheme="minorHAnsi"/>
          <w:color w:val="auto"/>
          <w:shd w:val="clear" w:color="auto" w:fill="FFFFFF"/>
          <w:lang w:eastAsia="en-US"/>
        </w:rPr>
        <w:t xml:space="preserve">Nel caso in cui sia già stato presentato un </w:t>
      </w:r>
      <w:r w:rsidRPr="00DE1A60">
        <w:rPr>
          <w:rFonts w:asciiTheme="minorHAnsi" w:eastAsia="Calibri" w:hAnsiTheme="minorHAnsi" w:cstheme="minorHAnsi"/>
          <w:b/>
          <w:bCs/>
          <w:color w:val="auto"/>
          <w:shd w:val="clear" w:color="auto" w:fill="FFFFFF"/>
          <w:lang w:eastAsia="en-US"/>
        </w:rPr>
        <w:t>rendiconto totale</w:t>
      </w:r>
      <w:r w:rsidRPr="00DE1A60">
        <w:rPr>
          <w:rFonts w:asciiTheme="minorHAnsi" w:eastAsia="Calibri" w:hAnsiTheme="minorHAnsi" w:cstheme="minorHAnsi"/>
          <w:color w:val="auto"/>
          <w:shd w:val="clear" w:color="auto" w:fill="FFFFFF"/>
          <w:lang w:eastAsia="en-US"/>
        </w:rPr>
        <w:t> che si trovi:</w:t>
      </w:r>
    </w:p>
    <w:p w14:paraId="27FCFC5E" w14:textId="77777777" w:rsidR="008E1731" w:rsidRPr="00DE1A60" w:rsidRDefault="008E1731" w:rsidP="008E1731">
      <w:pPr>
        <w:numPr>
          <w:ilvl w:val="0"/>
          <w:numId w:val="28"/>
        </w:numPr>
        <w:rPr>
          <w:rFonts w:asciiTheme="minorHAnsi" w:hAnsiTheme="minorHAnsi" w:cstheme="minorHAnsi"/>
          <w:shd w:val="clear" w:color="auto" w:fill="FFFFFF"/>
        </w:rPr>
      </w:pPr>
      <w:r w:rsidRPr="00DE1A60">
        <w:rPr>
          <w:rFonts w:asciiTheme="minorHAnsi" w:hAnsiTheme="minorHAnsi" w:cstheme="minorHAnsi"/>
          <w:shd w:val="clear" w:color="auto" w:fill="FFFFFF"/>
        </w:rPr>
        <w:t>in stato «</w:t>
      </w:r>
      <w:r w:rsidRPr="00DE1A60">
        <w:rPr>
          <w:rFonts w:asciiTheme="minorHAnsi" w:hAnsiTheme="minorHAnsi" w:cstheme="minorHAnsi"/>
          <w:i/>
          <w:iCs/>
          <w:shd w:val="clear" w:color="auto" w:fill="FFFFFF"/>
        </w:rPr>
        <w:t>Verificato Formalmente</w:t>
      </w:r>
      <w:r w:rsidRPr="00DE1A60">
        <w:rPr>
          <w:rFonts w:asciiTheme="minorHAnsi" w:hAnsiTheme="minorHAnsi" w:cstheme="minorHAnsi"/>
          <w:shd w:val="clear" w:color="auto" w:fill="FFFFFF"/>
        </w:rPr>
        <w:t>» o «</w:t>
      </w:r>
      <w:r w:rsidRPr="00DE1A60">
        <w:rPr>
          <w:rFonts w:asciiTheme="minorHAnsi" w:hAnsiTheme="minorHAnsi" w:cstheme="minorHAnsi"/>
          <w:i/>
          <w:iCs/>
          <w:shd w:val="clear" w:color="auto" w:fill="FFFFFF"/>
        </w:rPr>
        <w:t>Approvato</w:t>
      </w:r>
      <w:r w:rsidRPr="00DE1A60">
        <w:rPr>
          <w:rFonts w:asciiTheme="minorHAnsi" w:hAnsiTheme="minorHAnsi" w:cstheme="minorHAnsi"/>
          <w:shd w:val="clear" w:color="auto" w:fill="FFFFFF"/>
        </w:rPr>
        <w:t>»</w:t>
      </w:r>
      <w:r>
        <w:rPr>
          <w:rFonts w:asciiTheme="minorHAnsi" w:hAnsiTheme="minorHAnsi" w:cstheme="minorHAnsi"/>
          <w:shd w:val="clear" w:color="auto" w:fill="FFFFFF"/>
        </w:rPr>
        <w:t>:</w:t>
      </w:r>
      <w:r w:rsidRPr="00DE1A60">
        <w:rPr>
          <w:rFonts w:asciiTheme="minorHAnsi" w:hAnsiTheme="minorHAnsi" w:cstheme="minorHAnsi"/>
          <w:shd w:val="clear" w:color="auto" w:fill="FFFFFF"/>
        </w:rPr>
        <w:t xml:space="preserve"> se integrale, non sono richiesti da parte del Comune ulteriori adempimenti.</w:t>
      </w:r>
    </w:p>
    <w:p w14:paraId="6097BA82" w14:textId="77777777" w:rsidR="008E1731" w:rsidRPr="0033180B" w:rsidRDefault="008E1731" w:rsidP="00056B20">
      <w:pPr>
        <w:spacing w:after="120" w:line="276" w:lineRule="auto"/>
        <w:jc w:val="both"/>
        <w:rPr>
          <w:rFonts w:asciiTheme="minorHAnsi" w:hAnsiTheme="minorHAnsi" w:cstheme="minorHAnsi"/>
          <w:shd w:val="clear" w:color="auto" w:fill="FFFFFF"/>
        </w:rPr>
      </w:pPr>
    </w:p>
    <w:p w14:paraId="5ECC40AE" w14:textId="77777777" w:rsidR="007F478A" w:rsidRPr="00B7550C" w:rsidRDefault="007F478A" w:rsidP="00F44138">
      <w:pPr>
        <w:pStyle w:val="Titolo2"/>
        <w:numPr>
          <w:ilvl w:val="1"/>
          <w:numId w:val="25"/>
        </w:numPr>
        <w:spacing w:before="0" w:after="240"/>
        <w:rPr>
          <w:rFonts w:asciiTheme="minorHAnsi" w:hAnsiTheme="minorHAnsi" w:cstheme="minorHAnsi"/>
          <w:sz w:val="24"/>
          <w:szCs w:val="24"/>
        </w:rPr>
      </w:pPr>
      <w:bookmarkStart w:id="82" w:name="_Toc166149545"/>
      <w:r w:rsidRPr="00B7550C">
        <w:rPr>
          <w:rFonts w:asciiTheme="minorHAnsi" w:hAnsiTheme="minorHAnsi" w:cstheme="minorHAnsi"/>
          <w:sz w:val="24"/>
          <w:szCs w:val="24"/>
        </w:rPr>
        <w:t>Creazione del rendiconto</w:t>
      </w:r>
      <w:bookmarkEnd w:id="82"/>
    </w:p>
    <w:p w14:paraId="5CDA30DF" w14:textId="57BA4EBD" w:rsidR="00E34C33" w:rsidRPr="00B7550C" w:rsidRDefault="007F478A" w:rsidP="007F478A">
      <w:pPr>
        <w:pStyle w:val="Default"/>
        <w:spacing w:after="120" w:line="360" w:lineRule="auto"/>
        <w:jc w:val="both"/>
        <w:rPr>
          <w:rFonts w:asciiTheme="minorHAnsi" w:hAnsiTheme="minorHAnsi" w:cstheme="minorHAnsi"/>
          <w:strike/>
          <w:lang w:val="it-IT"/>
        </w:rPr>
      </w:pPr>
      <w:r w:rsidRPr="00B7550C">
        <w:rPr>
          <w:rFonts w:asciiTheme="minorHAnsi" w:hAnsiTheme="minorHAnsi" w:cstheme="minorHAnsi"/>
          <w:lang w:val="it-IT"/>
        </w:rPr>
        <w:t xml:space="preserve">Nella </w:t>
      </w:r>
      <w:r w:rsidR="00B75C83" w:rsidRPr="00B7550C">
        <w:rPr>
          <w:rFonts w:asciiTheme="minorHAnsi" w:hAnsiTheme="minorHAnsi" w:cstheme="minorHAnsi"/>
          <w:lang w:val="it-IT"/>
        </w:rPr>
        <w:t>til</w:t>
      </w:r>
      <w:r w:rsidRPr="00B7550C">
        <w:rPr>
          <w:rFonts w:asciiTheme="minorHAnsi" w:hAnsiTheme="minorHAnsi" w:cstheme="minorHAnsi"/>
          <w:lang w:val="it-IT"/>
        </w:rPr>
        <w:t xml:space="preserve">e </w:t>
      </w:r>
      <w:r w:rsidR="002810B3" w:rsidRPr="00B7550C">
        <w:rPr>
          <w:rFonts w:asciiTheme="minorHAnsi" w:hAnsiTheme="minorHAnsi" w:cstheme="minorHAnsi"/>
          <w:b/>
          <w:lang w:val="it-IT"/>
        </w:rPr>
        <w:t xml:space="preserve">Rendicontazione </w:t>
      </w:r>
      <w:r w:rsidR="00B75C83" w:rsidRPr="00B7550C">
        <w:rPr>
          <w:rFonts w:asciiTheme="minorHAnsi" w:hAnsiTheme="minorHAnsi" w:cstheme="minorHAnsi"/>
          <w:b/>
          <w:lang w:val="it-IT"/>
        </w:rPr>
        <w:t>di progetto - Soggetto attuatore</w:t>
      </w:r>
      <w:r w:rsidR="005F0064" w:rsidRPr="00B7550C">
        <w:rPr>
          <w:rFonts w:asciiTheme="minorHAnsi" w:hAnsiTheme="minorHAnsi" w:cstheme="minorHAnsi"/>
          <w:lang w:val="it-IT"/>
        </w:rPr>
        <w:t xml:space="preserve">, disponibile nel catalogo </w:t>
      </w:r>
      <w:r w:rsidR="005F0064" w:rsidRPr="00B7550C">
        <w:rPr>
          <w:rFonts w:asciiTheme="minorHAnsi" w:hAnsiTheme="minorHAnsi" w:cstheme="minorHAnsi"/>
          <w:b/>
          <w:lang w:val="it-IT"/>
        </w:rPr>
        <w:t xml:space="preserve">Rendicontazione Spese </w:t>
      </w:r>
      <w:r w:rsidRPr="00B7550C">
        <w:rPr>
          <w:rFonts w:asciiTheme="minorHAnsi" w:hAnsiTheme="minorHAnsi" w:cstheme="minorHAnsi"/>
          <w:lang w:val="it-IT"/>
        </w:rPr>
        <w:t xml:space="preserve">di </w:t>
      </w:r>
      <w:r w:rsidR="002810B3" w:rsidRPr="00B7550C">
        <w:rPr>
          <w:rFonts w:asciiTheme="minorHAnsi" w:hAnsiTheme="minorHAnsi" w:cstheme="minorHAnsi"/>
          <w:lang w:val="it-IT"/>
        </w:rPr>
        <w:t>ReGiS</w:t>
      </w:r>
      <w:r w:rsidRPr="00B7550C">
        <w:rPr>
          <w:rFonts w:asciiTheme="minorHAnsi" w:hAnsiTheme="minorHAnsi" w:cstheme="minorHAnsi"/>
          <w:lang w:val="it-IT"/>
        </w:rPr>
        <w:t xml:space="preserve">, il </w:t>
      </w:r>
      <w:r w:rsidR="00FC0292" w:rsidRPr="00B7550C">
        <w:rPr>
          <w:rFonts w:asciiTheme="minorHAnsi" w:hAnsiTheme="minorHAnsi" w:cstheme="minorHAnsi"/>
          <w:lang w:val="it-IT"/>
        </w:rPr>
        <w:t>Comune</w:t>
      </w:r>
      <w:r w:rsidR="00C8783A" w:rsidRPr="00B7550C">
        <w:rPr>
          <w:rFonts w:asciiTheme="minorHAnsi" w:hAnsiTheme="minorHAnsi" w:cstheme="minorHAnsi"/>
          <w:lang w:val="it-IT"/>
        </w:rPr>
        <w:t xml:space="preserve">, ferme restando le modalità di erogazione di cui al par. 3.1.4, </w:t>
      </w:r>
      <w:r w:rsidRPr="00B7550C">
        <w:rPr>
          <w:rFonts w:asciiTheme="minorHAnsi" w:hAnsiTheme="minorHAnsi" w:cstheme="minorHAnsi"/>
          <w:lang w:val="it-IT"/>
        </w:rPr>
        <w:t xml:space="preserve">ha la possibilità di predisporre il rendiconto di progetto </w:t>
      </w:r>
      <w:r w:rsidR="00C8783A" w:rsidRPr="00B7550C">
        <w:rPr>
          <w:rFonts w:asciiTheme="minorHAnsi" w:hAnsiTheme="minorHAnsi" w:cstheme="minorHAnsi"/>
          <w:lang w:val="it-IT"/>
        </w:rPr>
        <w:t xml:space="preserve">inserendo le spese sostenute e </w:t>
      </w:r>
      <w:r w:rsidR="00C8783A" w:rsidRPr="00B7550C">
        <w:rPr>
          <w:rFonts w:asciiTheme="minorHAnsi" w:hAnsiTheme="minorHAnsi" w:cstheme="minorHAnsi"/>
          <w:b/>
          <w:bCs/>
          <w:lang w:val="it-IT"/>
        </w:rPr>
        <w:t>non dovrà, in questa fase, caricare documentazione</w:t>
      </w:r>
      <w:r w:rsidR="00C8783A" w:rsidRPr="00B7550C">
        <w:rPr>
          <w:rFonts w:asciiTheme="minorHAnsi" w:hAnsiTheme="minorHAnsi" w:cstheme="minorHAnsi"/>
          <w:lang w:val="it-IT"/>
        </w:rPr>
        <w:t xml:space="preserve">. </w:t>
      </w:r>
    </w:p>
    <w:p w14:paraId="3991B6CD" w14:textId="77777777" w:rsidR="000840DF" w:rsidRPr="00B7550C" w:rsidRDefault="000840DF" w:rsidP="007F478A">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Di seguito gli step</w:t>
      </w:r>
      <w:r w:rsidR="00A43CFE" w:rsidRPr="00B7550C">
        <w:rPr>
          <w:rFonts w:asciiTheme="minorHAnsi" w:hAnsiTheme="minorHAnsi" w:cstheme="minorHAnsi"/>
          <w:lang w:val="it-IT"/>
        </w:rPr>
        <w:t>:</w:t>
      </w:r>
    </w:p>
    <w:p w14:paraId="42547900" w14:textId="42D41C92" w:rsidR="00E80010" w:rsidRPr="00B7550C" w:rsidRDefault="00B75C83"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n</w:t>
      </w:r>
      <w:r w:rsidR="00E80010" w:rsidRPr="00B7550C">
        <w:rPr>
          <w:rFonts w:asciiTheme="minorHAnsi" w:hAnsiTheme="minorHAnsi" w:cstheme="minorHAnsi"/>
          <w:lang w:val="it-IT"/>
        </w:rPr>
        <w:t>ella pagina iniziale, cliccare su “</w:t>
      </w:r>
      <w:r w:rsidR="00050EE4" w:rsidRPr="00B7550C">
        <w:rPr>
          <w:rFonts w:asciiTheme="minorHAnsi" w:hAnsiTheme="minorHAnsi" w:cstheme="minorHAnsi"/>
          <w:lang w:val="it-IT"/>
        </w:rPr>
        <w:t>Rendicontazione spese</w:t>
      </w:r>
      <w:r w:rsidR="00E80010" w:rsidRPr="00B7550C">
        <w:rPr>
          <w:rFonts w:asciiTheme="minorHAnsi" w:hAnsiTheme="minorHAnsi" w:cstheme="minorHAnsi"/>
          <w:lang w:val="it-IT"/>
        </w:rPr>
        <w:t xml:space="preserve">”; </w:t>
      </w:r>
    </w:p>
    <w:p w14:paraId="3DB2BF2E" w14:textId="3081FF51" w:rsidR="00E80010" w:rsidRPr="00B7550C" w:rsidRDefault="00FC0292"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p</w:t>
      </w:r>
      <w:r w:rsidR="00E80010" w:rsidRPr="00B7550C">
        <w:rPr>
          <w:rFonts w:asciiTheme="minorHAnsi" w:hAnsiTheme="minorHAnsi" w:cstheme="minorHAnsi"/>
          <w:lang w:val="it-IT"/>
        </w:rPr>
        <w:t>er creare un rendiconto di progetto cliccare su “Rendicontazione di Progetto - Soggetto Attuatore”;</w:t>
      </w:r>
    </w:p>
    <w:p w14:paraId="0D5D1ACF" w14:textId="77777777" w:rsidR="00E80010" w:rsidRPr="00B7550C" w:rsidRDefault="00E80010"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cliccare sul comando "Crea rendiconto" (in basso a dx) e cercare il CUP di riferimento;</w:t>
      </w:r>
    </w:p>
    <w:p w14:paraId="47DA3B89" w14:textId="02F37335" w:rsidR="00E80010" w:rsidRPr="00B7550C" w:rsidRDefault="00FC0292"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s</w:t>
      </w:r>
      <w:r w:rsidR="00E80010" w:rsidRPr="00B7550C">
        <w:rPr>
          <w:rFonts w:asciiTheme="minorHAnsi" w:hAnsiTheme="minorHAnsi" w:cstheme="minorHAnsi"/>
          <w:lang w:val="it-IT"/>
        </w:rPr>
        <w:t xml:space="preserve">elezionare il progetto di riferimento; </w:t>
      </w:r>
    </w:p>
    <w:p w14:paraId="1A2AC36C" w14:textId="7D2EFD68" w:rsidR="00E80010" w:rsidRPr="00B7550C" w:rsidRDefault="00FC0292"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lastRenderedPageBreak/>
        <w:t>s</w:t>
      </w:r>
      <w:r w:rsidR="00E80010" w:rsidRPr="00B7550C">
        <w:rPr>
          <w:rFonts w:asciiTheme="minorHAnsi" w:hAnsiTheme="minorHAnsi" w:cstheme="minorHAnsi"/>
          <w:lang w:val="it-IT"/>
        </w:rPr>
        <w:t xml:space="preserve">elezionare </w:t>
      </w:r>
      <w:r w:rsidR="006A5B50" w:rsidRPr="00B7550C">
        <w:rPr>
          <w:rFonts w:asciiTheme="minorHAnsi" w:hAnsiTheme="minorHAnsi" w:cstheme="minorHAnsi"/>
          <w:lang w:val="it-IT"/>
        </w:rPr>
        <w:t>tutt</w:t>
      </w:r>
      <w:r w:rsidR="00E80010" w:rsidRPr="00B7550C">
        <w:rPr>
          <w:rFonts w:asciiTheme="minorHAnsi" w:hAnsiTheme="minorHAnsi" w:cstheme="minorHAnsi"/>
          <w:lang w:val="it-IT"/>
        </w:rPr>
        <w:t>i pagamenti da includere nel rendiconto di spesa da presentare al Ministero de</w:t>
      </w:r>
      <w:r w:rsidR="006A5B50" w:rsidRPr="00B7550C">
        <w:rPr>
          <w:rFonts w:asciiTheme="minorHAnsi" w:hAnsiTheme="minorHAnsi" w:cstheme="minorHAnsi"/>
          <w:lang w:val="it-IT"/>
        </w:rPr>
        <w:t>ll’Interno;</w:t>
      </w:r>
    </w:p>
    <w:p w14:paraId="7597D91A" w14:textId="33C51FDD" w:rsidR="00E80010" w:rsidRPr="00B7550C" w:rsidRDefault="00050EE4"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a</w:t>
      </w:r>
      <w:r w:rsidR="00E80010" w:rsidRPr="00B7550C">
        <w:rPr>
          <w:rFonts w:asciiTheme="minorHAnsi" w:hAnsiTheme="minorHAnsi" w:cstheme="minorHAnsi"/>
          <w:lang w:val="it-IT"/>
        </w:rPr>
        <w:t xml:space="preserve"> seguito della creazione del rendiconto il </w:t>
      </w:r>
      <w:r w:rsidR="007A72E3" w:rsidRPr="00B7550C">
        <w:rPr>
          <w:rFonts w:asciiTheme="minorHAnsi" w:hAnsiTheme="minorHAnsi" w:cstheme="minorHAnsi"/>
          <w:lang w:val="it-IT"/>
        </w:rPr>
        <w:t xml:space="preserve">Comune </w:t>
      </w:r>
      <w:r w:rsidR="00E80010" w:rsidRPr="00B7550C">
        <w:rPr>
          <w:rFonts w:asciiTheme="minorHAnsi" w:hAnsiTheme="minorHAnsi" w:cstheme="minorHAnsi"/>
          <w:lang w:val="it-IT"/>
        </w:rPr>
        <w:t>dovrà attestare (a mezzo di specifico flag del sistema informativo) lo svolgimento delle verifiche di propria competenza, allegando per ciascun flag la documentazione probatoria del controllo svolto (</w:t>
      </w:r>
      <w:r w:rsidR="006028D4" w:rsidRPr="00B7550C">
        <w:rPr>
          <w:rFonts w:asciiTheme="minorHAnsi" w:hAnsiTheme="minorHAnsi" w:cstheme="minorHAnsi"/>
          <w:lang w:val="it-IT"/>
        </w:rPr>
        <w:t xml:space="preserve">si veda il successivo </w:t>
      </w:r>
      <w:r w:rsidR="00E80010" w:rsidRPr="00B7550C">
        <w:rPr>
          <w:rFonts w:asciiTheme="minorHAnsi" w:hAnsiTheme="minorHAnsi" w:cstheme="minorHAnsi"/>
          <w:lang w:val="it-IT"/>
        </w:rPr>
        <w:t xml:space="preserve">capitolo 6); </w:t>
      </w:r>
    </w:p>
    <w:p w14:paraId="5D70B69A" w14:textId="76360F41" w:rsidR="00E80010" w:rsidRPr="00B7550C" w:rsidRDefault="00FC0292"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a</w:t>
      </w:r>
      <w:r w:rsidR="00E80010" w:rsidRPr="00B7550C">
        <w:rPr>
          <w:rFonts w:asciiTheme="minorHAnsi" w:hAnsiTheme="minorHAnsi" w:cstheme="minorHAnsi"/>
          <w:lang w:val="it-IT"/>
        </w:rPr>
        <w:t>l termine di queste operazioni sarà necessario scaricare l’Attestazione delle verifiche effettuate relative al rendiconto di progetto, che dovrà essere firmata extra sistema e ri-caricata</w:t>
      </w:r>
      <w:r w:rsidR="00A26814" w:rsidRPr="00B7550C">
        <w:rPr>
          <w:rFonts w:asciiTheme="minorHAnsi" w:hAnsiTheme="minorHAnsi" w:cstheme="minorHAnsi"/>
          <w:lang w:val="it-IT"/>
        </w:rPr>
        <w:t xml:space="preserve"> (si veda il successivo </w:t>
      </w:r>
      <w:r w:rsidR="006028D4" w:rsidRPr="00B7550C">
        <w:rPr>
          <w:rFonts w:asciiTheme="minorHAnsi" w:hAnsiTheme="minorHAnsi" w:cstheme="minorHAnsi"/>
          <w:lang w:val="it-IT"/>
        </w:rPr>
        <w:t>capitolo</w:t>
      </w:r>
      <w:r w:rsidR="00A26814" w:rsidRPr="00B7550C">
        <w:rPr>
          <w:rFonts w:asciiTheme="minorHAnsi" w:hAnsiTheme="minorHAnsi" w:cstheme="minorHAnsi"/>
          <w:lang w:val="it-IT"/>
        </w:rPr>
        <w:t xml:space="preserve"> 6)</w:t>
      </w:r>
      <w:r w:rsidR="00E80010" w:rsidRPr="00B7550C">
        <w:rPr>
          <w:rFonts w:asciiTheme="minorHAnsi" w:hAnsiTheme="minorHAnsi" w:cstheme="minorHAnsi"/>
          <w:lang w:val="it-IT"/>
        </w:rPr>
        <w:t xml:space="preserve">; </w:t>
      </w:r>
    </w:p>
    <w:p w14:paraId="6915154A" w14:textId="77777777" w:rsidR="00F41662" w:rsidRPr="00B7550C" w:rsidRDefault="00FC0292" w:rsidP="00AC401A">
      <w:pPr>
        <w:pStyle w:val="Default"/>
        <w:numPr>
          <w:ilvl w:val="0"/>
          <w:numId w:val="15"/>
        </w:numPr>
        <w:spacing w:after="120" w:line="360" w:lineRule="auto"/>
        <w:jc w:val="both"/>
        <w:rPr>
          <w:rFonts w:asciiTheme="minorHAnsi" w:hAnsiTheme="minorHAnsi" w:cstheme="minorHAnsi"/>
          <w:color w:val="auto"/>
          <w:lang w:val="it-IT"/>
        </w:rPr>
      </w:pPr>
      <w:r w:rsidRPr="00B7550C">
        <w:rPr>
          <w:rFonts w:asciiTheme="minorHAnsi" w:hAnsiTheme="minorHAnsi" w:cstheme="minorHAnsi"/>
          <w:lang w:val="it-IT"/>
        </w:rPr>
        <w:t>a</w:t>
      </w:r>
      <w:r w:rsidR="00E80010" w:rsidRPr="00B7550C">
        <w:rPr>
          <w:rFonts w:asciiTheme="minorHAnsi" w:hAnsiTheme="minorHAnsi" w:cstheme="minorHAnsi"/>
          <w:lang w:val="it-IT"/>
        </w:rPr>
        <w:t xml:space="preserve"> seguito di caricamento dell’Attestazione firmata dal RUP delle verifiche effettuate il rendiconto passerà in fase di verifica da parte del Ministero dell’Interno</w:t>
      </w:r>
      <w:r w:rsidR="00F41662" w:rsidRPr="00B7550C">
        <w:rPr>
          <w:rFonts w:asciiTheme="minorHAnsi" w:hAnsiTheme="minorHAnsi" w:cstheme="minorHAnsi"/>
          <w:lang w:val="it-IT"/>
        </w:rPr>
        <w:t>.</w:t>
      </w:r>
    </w:p>
    <w:p w14:paraId="062E02BA" w14:textId="31DEEE44" w:rsidR="00AD7C2D" w:rsidRPr="00B7550C" w:rsidRDefault="006A5B50" w:rsidP="00AC401A">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lang w:val="it-IT"/>
        </w:rPr>
        <w:t xml:space="preserve">I </w:t>
      </w:r>
      <w:r w:rsidR="006023AF" w:rsidRPr="00B7550C">
        <w:rPr>
          <w:rFonts w:asciiTheme="minorHAnsi" w:hAnsiTheme="minorHAnsi" w:cstheme="minorHAnsi"/>
          <w:lang w:val="it-IT"/>
        </w:rPr>
        <w:t xml:space="preserve">Comuni </w:t>
      </w:r>
      <w:r w:rsidRPr="00B7550C">
        <w:rPr>
          <w:rFonts w:asciiTheme="minorHAnsi" w:hAnsiTheme="minorHAnsi" w:cstheme="minorHAnsi"/>
          <w:lang w:val="it-IT"/>
        </w:rPr>
        <w:t xml:space="preserve">destinatari dei contributi che abbiano già provveduto alla </w:t>
      </w:r>
      <w:r w:rsidRPr="00B7550C">
        <w:rPr>
          <w:rFonts w:asciiTheme="minorHAnsi" w:hAnsiTheme="minorHAnsi" w:cstheme="minorHAnsi"/>
          <w:color w:val="auto"/>
          <w:lang w:val="it-IT"/>
        </w:rPr>
        <w:t xml:space="preserve">rendicontazione parziale </w:t>
      </w:r>
      <w:r w:rsidRPr="00B7550C">
        <w:rPr>
          <w:rFonts w:asciiTheme="minorHAnsi" w:hAnsiTheme="minorHAnsi" w:cstheme="minorHAnsi"/>
          <w:lang w:val="it-IT"/>
        </w:rPr>
        <w:t xml:space="preserve">dei progetti </w:t>
      </w:r>
      <w:r w:rsidR="00E52261" w:rsidRPr="00B7550C">
        <w:rPr>
          <w:rFonts w:asciiTheme="minorHAnsi" w:hAnsiTheme="minorHAnsi" w:cstheme="minorHAnsi"/>
          <w:lang w:val="it-IT"/>
        </w:rPr>
        <w:t xml:space="preserve">e che abbiano concluso gli interventi </w:t>
      </w:r>
      <w:r w:rsidRPr="00B7550C">
        <w:rPr>
          <w:rFonts w:asciiTheme="minorHAnsi" w:hAnsiTheme="minorHAnsi" w:cstheme="minorHAnsi"/>
          <w:lang w:val="it-IT"/>
        </w:rPr>
        <w:t>sono tenuti</w:t>
      </w:r>
      <w:r w:rsidR="00F7048D" w:rsidRPr="00B7550C">
        <w:rPr>
          <w:rFonts w:asciiTheme="minorHAnsi" w:hAnsiTheme="minorHAnsi" w:cstheme="minorHAnsi"/>
          <w:lang w:val="it-IT"/>
        </w:rPr>
        <w:t xml:space="preserve"> </w:t>
      </w:r>
      <w:r w:rsidR="00337441" w:rsidRPr="00B7550C">
        <w:rPr>
          <w:rFonts w:asciiTheme="minorHAnsi" w:hAnsiTheme="minorHAnsi" w:cstheme="minorHAnsi"/>
          <w:lang w:val="it-IT"/>
        </w:rPr>
        <w:t xml:space="preserve">ugualmente </w:t>
      </w:r>
      <w:r w:rsidR="00AD7C2D" w:rsidRPr="00B7550C">
        <w:rPr>
          <w:rFonts w:asciiTheme="minorHAnsi" w:hAnsiTheme="minorHAnsi" w:cstheme="minorHAnsi"/>
          <w:lang w:val="it-IT"/>
        </w:rPr>
        <w:t xml:space="preserve">ad alimentare integralmente </w:t>
      </w:r>
      <w:r w:rsidR="00AD7C2D" w:rsidRPr="00B7550C">
        <w:rPr>
          <w:rFonts w:asciiTheme="minorHAnsi" w:hAnsiTheme="minorHAnsi" w:cstheme="minorHAnsi"/>
          <w:color w:val="auto"/>
          <w:lang w:val="it-IT"/>
        </w:rPr>
        <w:t xml:space="preserve">il sistema di monitoraggio e </w:t>
      </w:r>
      <w:r w:rsidR="00337441" w:rsidRPr="00B7550C">
        <w:rPr>
          <w:rFonts w:asciiTheme="minorHAnsi" w:hAnsiTheme="minorHAnsi" w:cstheme="minorHAnsi"/>
          <w:color w:val="auto"/>
          <w:lang w:val="it-IT"/>
        </w:rPr>
        <w:t>a</w:t>
      </w:r>
      <w:r w:rsidR="00AD7C2D" w:rsidRPr="00B7550C">
        <w:rPr>
          <w:rFonts w:asciiTheme="minorHAnsi" w:hAnsiTheme="minorHAnsi" w:cstheme="minorHAnsi"/>
          <w:color w:val="auto"/>
          <w:lang w:val="it-IT"/>
        </w:rPr>
        <w:t xml:space="preserve"> trasmetter</w:t>
      </w:r>
      <w:r w:rsidRPr="00B7550C">
        <w:rPr>
          <w:rFonts w:asciiTheme="minorHAnsi" w:hAnsiTheme="minorHAnsi" w:cstheme="minorHAnsi"/>
          <w:color w:val="auto"/>
          <w:lang w:val="it-IT"/>
        </w:rPr>
        <w:t>e</w:t>
      </w:r>
      <w:r w:rsidR="00AD7C2D" w:rsidRPr="00B7550C">
        <w:rPr>
          <w:rFonts w:asciiTheme="minorHAnsi" w:hAnsiTheme="minorHAnsi" w:cstheme="minorHAnsi"/>
          <w:color w:val="auto"/>
          <w:lang w:val="it-IT"/>
        </w:rPr>
        <w:t>,</w:t>
      </w:r>
      <w:r w:rsidRPr="00B7550C">
        <w:rPr>
          <w:rFonts w:asciiTheme="minorHAnsi" w:hAnsiTheme="minorHAnsi" w:cstheme="minorHAnsi"/>
          <w:color w:val="auto"/>
          <w:lang w:val="it-IT"/>
        </w:rPr>
        <w:t xml:space="preserve"> entro</w:t>
      </w:r>
      <w:r w:rsidR="003F2FB9" w:rsidRPr="00B7550C">
        <w:rPr>
          <w:rFonts w:asciiTheme="minorHAnsi" w:hAnsiTheme="minorHAnsi" w:cstheme="minorHAnsi"/>
          <w:color w:val="auto"/>
          <w:lang w:val="it-IT"/>
        </w:rPr>
        <w:t xml:space="preserve"> sei mesi dalla data di entrata in vigore del</w:t>
      </w:r>
      <w:r w:rsidR="001A0D4D" w:rsidRPr="00B7550C">
        <w:rPr>
          <w:rFonts w:asciiTheme="minorHAnsi" w:hAnsiTheme="minorHAnsi" w:cstheme="minorHAnsi"/>
          <w:color w:val="auto"/>
          <w:lang w:val="it-IT"/>
        </w:rPr>
        <w:t xml:space="preserve"> </w:t>
      </w:r>
      <w:r w:rsidR="001569E9" w:rsidRPr="00B7550C">
        <w:rPr>
          <w:rFonts w:asciiTheme="minorHAnsi" w:hAnsiTheme="minorHAnsi" w:cstheme="minorHAnsi"/>
          <w:color w:val="auto"/>
          <w:lang w:val="it-IT"/>
        </w:rPr>
        <w:t>Decreto-legge</w:t>
      </w:r>
      <w:r w:rsidR="001A0D4D" w:rsidRPr="00B7550C">
        <w:rPr>
          <w:rFonts w:asciiTheme="minorHAnsi" w:hAnsiTheme="minorHAnsi" w:cstheme="minorHAnsi"/>
          <w:color w:val="auto"/>
          <w:lang w:val="it-IT"/>
        </w:rPr>
        <w:t xml:space="preserve"> n. 19 del 02/03/2024</w:t>
      </w:r>
      <w:r w:rsidRPr="00B7550C">
        <w:rPr>
          <w:rFonts w:asciiTheme="minorHAnsi" w:hAnsiTheme="minorHAnsi" w:cstheme="minorHAnsi"/>
          <w:color w:val="auto"/>
          <w:lang w:val="it-IT"/>
        </w:rPr>
        <w:t xml:space="preserve">, </w:t>
      </w:r>
      <w:r w:rsidR="00AD7C2D" w:rsidRPr="00B7550C">
        <w:rPr>
          <w:rFonts w:asciiTheme="minorHAnsi" w:hAnsiTheme="minorHAnsi" w:cstheme="minorHAnsi"/>
          <w:color w:val="auto"/>
          <w:lang w:val="it-IT"/>
        </w:rPr>
        <w:t xml:space="preserve">la rendicontazione </w:t>
      </w:r>
      <w:r w:rsidR="00337441" w:rsidRPr="00B7550C">
        <w:rPr>
          <w:rFonts w:asciiTheme="minorHAnsi" w:hAnsiTheme="minorHAnsi" w:cstheme="minorHAnsi"/>
          <w:color w:val="auto"/>
          <w:lang w:val="it-IT"/>
        </w:rPr>
        <w:t>complessiva delle</w:t>
      </w:r>
      <w:r w:rsidR="00AD7C2D" w:rsidRPr="00B7550C">
        <w:rPr>
          <w:rFonts w:asciiTheme="minorHAnsi" w:hAnsiTheme="minorHAnsi" w:cstheme="minorHAnsi"/>
          <w:color w:val="auto"/>
          <w:lang w:val="it-IT"/>
        </w:rPr>
        <w:t xml:space="preserve"> spese sostenute</w:t>
      </w:r>
      <w:r w:rsidR="00337441" w:rsidRPr="00B7550C">
        <w:rPr>
          <w:rFonts w:asciiTheme="minorHAnsi" w:hAnsiTheme="minorHAnsi" w:cstheme="minorHAnsi"/>
          <w:color w:val="auto"/>
          <w:lang w:val="it-IT"/>
        </w:rPr>
        <w:t>.</w:t>
      </w:r>
    </w:p>
    <w:p w14:paraId="05725B77" w14:textId="653EA15D" w:rsidR="00B86636" w:rsidRPr="00B7550C" w:rsidRDefault="00115360" w:rsidP="00F44138">
      <w:pPr>
        <w:pStyle w:val="Titolo1"/>
        <w:numPr>
          <w:ilvl w:val="0"/>
          <w:numId w:val="25"/>
        </w:numPr>
        <w:spacing w:after="120"/>
        <w:rPr>
          <w:rFonts w:asciiTheme="minorHAnsi" w:hAnsiTheme="minorHAnsi" w:cstheme="minorHAnsi"/>
        </w:rPr>
      </w:pPr>
      <w:bookmarkStart w:id="83" w:name="_Toc166149546"/>
      <w:r w:rsidRPr="00B7550C">
        <w:rPr>
          <w:rFonts w:asciiTheme="minorHAnsi" w:hAnsiTheme="minorHAnsi" w:cstheme="minorHAnsi"/>
        </w:rPr>
        <w:t xml:space="preserve">VERIFICHE </w:t>
      </w:r>
      <w:r w:rsidR="000962A3" w:rsidRPr="00B7550C">
        <w:rPr>
          <w:rFonts w:asciiTheme="minorHAnsi" w:hAnsiTheme="minorHAnsi" w:cstheme="minorHAnsi"/>
        </w:rPr>
        <w:t xml:space="preserve">DEL </w:t>
      </w:r>
      <w:r w:rsidR="003B7297" w:rsidRPr="00B7550C">
        <w:rPr>
          <w:rFonts w:asciiTheme="minorHAnsi" w:hAnsiTheme="minorHAnsi" w:cstheme="minorHAnsi"/>
        </w:rPr>
        <w:t>COMUNE BENEFICIARIO</w:t>
      </w:r>
      <w:bookmarkEnd w:id="83"/>
    </w:p>
    <w:p w14:paraId="4A89CEAF" w14:textId="7297E8A1" w:rsidR="007D6131" w:rsidRPr="00B7550C" w:rsidRDefault="00C51E08" w:rsidP="007D6131">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Il </w:t>
      </w:r>
      <w:r w:rsidR="005F3BDF" w:rsidRPr="00B7550C">
        <w:rPr>
          <w:rFonts w:asciiTheme="minorHAnsi" w:hAnsiTheme="minorHAnsi" w:cstheme="minorHAnsi"/>
          <w:lang w:val="it-IT"/>
        </w:rPr>
        <w:t xml:space="preserve">rendiconto delle spese sostenute </w:t>
      </w:r>
      <w:r w:rsidR="00213479" w:rsidRPr="00B7550C">
        <w:rPr>
          <w:rFonts w:asciiTheme="minorHAnsi" w:hAnsiTheme="minorHAnsi" w:cstheme="minorHAnsi"/>
          <w:lang w:val="it-IT"/>
        </w:rPr>
        <w:t xml:space="preserve">dal </w:t>
      </w:r>
      <w:r w:rsidR="001E04B2" w:rsidRPr="00B7550C">
        <w:rPr>
          <w:rFonts w:asciiTheme="minorHAnsi" w:hAnsiTheme="minorHAnsi" w:cstheme="minorHAnsi"/>
          <w:lang w:val="it-IT"/>
        </w:rPr>
        <w:t>Comune</w:t>
      </w:r>
      <w:r w:rsidR="00213479" w:rsidRPr="00B7550C">
        <w:rPr>
          <w:rFonts w:asciiTheme="minorHAnsi" w:hAnsiTheme="minorHAnsi" w:cstheme="minorHAnsi"/>
          <w:lang w:val="it-IT"/>
        </w:rPr>
        <w:t xml:space="preserve"> </w:t>
      </w:r>
      <w:r w:rsidRPr="00B7550C">
        <w:rPr>
          <w:rFonts w:asciiTheme="minorHAnsi" w:hAnsiTheme="minorHAnsi" w:cstheme="minorHAnsi"/>
          <w:lang w:val="it-IT"/>
        </w:rPr>
        <w:t xml:space="preserve">deve essere corredato </w:t>
      </w:r>
      <w:r w:rsidR="005F3BDF" w:rsidRPr="00B7550C">
        <w:rPr>
          <w:rFonts w:asciiTheme="minorHAnsi" w:hAnsiTheme="minorHAnsi" w:cstheme="minorHAnsi"/>
          <w:lang w:val="it-IT"/>
        </w:rPr>
        <w:t>dall’attestazione</w:t>
      </w:r>
      <w:r w:rsidRPr="00B7550C">
        <w:rPr>
          <w:rFonts w:asciiTheme="minorHAnsi" w:hAnsiTheme="minorHAnsi" w:cstheme="minorHAnsi"/>
          <w:lang w:val="it-IT"/>
        </w:rPr>
        <w:t xml:space="preserve"> dell’avvenuto </w:t>
      </w:r>
      <w:r w:rsidR="005F3BDF" w:rsidRPr="00B7550C">
        <w:rPr>
          <w:rFonts w:asciiTheme="minorHAnsi" w:hAnsiTheme="minorHAnsi" w:cstheme="minorHAnsi"/>
          <w:lang w:val="it-IT"/>
        </w:rPr>
        <w:t xml:space="preserve">svolgimento </w:t>
      </w:r>
      <w:r w:rsidR="00A26814" w:rsidRPr="00B7550C">
        <w:rPr>
          <w:rFonts w:asciiTheme="minorHAnsi" w:hAnsiTheme="minorHAnsi" w:cstheme="minorHAnsi"/>
          <w:lang w:val="it-IT"/>
        </w:rPr>
        <w:t xml:space="preserve">delle </w:t>
      </w:r>
      <w:r w:rsidR="00213479" w:rsidRPr="00B7550C">
        <w:rPr>
          <w:rFonts w:asciiTheme="minorHAnsi" w:hAnsiTheme="minorHAnsi" w:cstheme="minorHAnsi"/>
          <w:lang w:val="it-IT"/>
        </w:rPr>
        <w:t>verifiche</w:t>
      </w:r>
      <w:r w:rsidR="00A26814" w:rsidRPr="00B7550C">
        <w:rPr>
          <w:rFonts w:asciiTheme="minorHAnsi" w:hAnsiTheme="minorHAnsi" w:cstheme="minorHAnsi"/>
          <w:lang w:val="it-IT"/>
        </w:rPr>
        <w:t>,</w:t>
      </w:r>
      <w:r w:rsidR="00E8041C" w:rsidRPr="00B7550C">
        <w:rPr>
          <w:rFonts w:asciiTheme="minorHAnsi" w:hAnsiTheme="minorHAnsi" w:cstheme="minorHAnsi"/>
          <w:lang w:val="it-IT"/>
        </w:rPr>
        <w:t xml:space="preserve"> generata </w:t>
      </w:r>
      <w:r w:rsidR="00A26814" w:rsidRPr="00B7550C">
        <w:rPr>
          <w:rFonts w:asciiTheme="minorHAnsi" w:hAnsiTheme="minorHAnsi" w:cstheme="minorHAnsi"/>
          <w:lang w:val="it-IT"/>
        </w:rPr>
        <w:t>dal</w:t>
      </w:r>
      <w:r w:rsidR="00E8041C" w:rsidRPr="00B7550C">
        <w:rPr>
          <w:rFonts w:asciiTheme="minorHAnsi" w:hAnsiTheme="minorHAnsi" w:cstheme="minorHAnsi"/>
          <w:lang w:val="it-IT"/>
        </w:rPr>
        <w:t xml:space="preserve"> sistema</w:t>
      </w:r>
      <w:r w:rsidR="007D6131" w:rsidRPr="00B7550C">
        <w:rPr>
          <w:rFonts w:asciiTheme="minorHAnsi" w:hAnsiTheme="minorHAnsi" w:cstheme="minorHAnsi"/>
          <w:lang w:val="it-IT"/>
        </w:rPr>
        <w:t xml:space="preserve"> ReGiS.</w:t>
      </w:r>
      <w:r w:rsidR="00E8041C" w:rsidRPr="00B7550C">
        <w:rPr>
          <w:rFonts w:asciiTheme="minorHAnsi" w:hAnsiTheme="minorHAnsi" w:cstheme="minorHAnsi"/>
          <w:lang w:val="it-IT"/>
        </w:rPr>
        <w:t xml:space="preserve"> </w:t>
      </w:r>
    </w:p>
    <w:p w14:paraId="5447112C" w14:textId="102BF06E" w:rsidR="00520F8C" w:rsidRPr="00B7550C" w:rsidRDefault="0095296D" w:rsidP="005F3BDF">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Nelle more dello sviluppo sul sistema ReGiS di un’attestazione </w:t>
      </w:r>
      <w:r w:rsidRPr="00B7550C">
        <w:rPr>
          <w:rFonts w:asciiTheme="minorHAnsi" w:hAnsiTheme="minorHAnsi" w:cstheme="minorHAnsi"/>
          <w:i/>
          <w:lang w:val="it-IT"/>
        </w:rPr>
        <w:t>ad hoc</w:t>
      </w:r>
      <w:r w:rsidRPr="00B7550C">
        <w:rPr>
          <w:rFonts w:asciiTheme="minorHAnsi" w:hAnsiTheme="minorHAnsi" w:cstheme="minorHAnsi"/>
          <w:lang w:val="it-IT"/>
        </w:rPr>
        <w:t xml:space="preserve"> per </w:t>
      </w:r>
      <w:r w:rsidR="006A346B" w:rsidRPr="00B7550C">
        <w:rPr>
          <w:rFonts w:asciiTheme="minorHAnsi" w:hAnsiTheme="minorHAnsi" w:cstheme="minorHAnsi"/>
          <w:lang w:val="it-IT"/>
        </w:rPr>
        <w:t xml:space="preserve">gli interventi afferenti </w:t>
      </w:r>
      <w:r w:rsidR="001A0183" w:rsidRPr="00B7550C">
        <w:rPr>
          <w:rFonts w:asciiTheme="minorHAnsi" w:hAnsiTheme="minorHAnsi" w:cstheme="minorHAnsi"/>
          <w:lang w:val="it-IT"/>
        </w:rPr>
        <w:t>al</w:t>
      </w:r>
      <w:r w:rsidR="00537642" w:rsidRPr="00B7550C">
        <w:rPr>
          <w:rFonts w:asciiTheme="minorHAnsi" w:hAnsiTheme="minorHAnsi" w:cstheme="minorHAnsi"/>
          <w:lang w:val="it-IT"/>
        </w:rPr>
        <w:t xml:space="preserve"> cont</w:t>
      </w:r>
      <w:r w:rsidR="001A0183" w:rsidRPr="00B7550C">
        <w:rPr>
          <w:rFonts w:asciiTheme="minorHAnsi" w:hAnsiTheme="minorHAnsi" w:cstheme="minorHAnsi"/>
          <w:lang w:val="it-IT"/>
        </w:rPr>
        <w:t xml:space="preserve">ributo </w:t>
      </w:r>
      <w:r w:rsidRPr="00B7550C">
        <w:rPr>
          <w:rFonts w:asciiTheme="minorHAnsi" w:hAnsiTheme="minorHAnsi" w:cstheme="minorHAnsi"/>
          <w:lang w:val="it-IT"/>
        </w:rPr>
        <w:t>“</w:t>
      </w:r>
      <w:r w:rsidR="00215ECB" w:rsidRPr="00B7550C">
        <w:rPr>
          <w:rFonts w:asciiTheme="minorHAnsi" w:hAnsiTheme="minorHAnsi" w:cstheme="minorHAnsi"/>
          <w:b/>
          <w:bCs/>
          <w:lang w:val="it-IT"/>
        </w:rPr>
        <w:t>p</w:t>
      </w:r>
      <w:r w:rsidRPr="00B7550C">
        <w:rPr>
          <w:rFonts w:asciiTheme="minorHAnsi" w:hAnsiTheme="minorHAnsi" w:cstheme="minorHAnsi"/>
          <w:b/>
          <w:bCs/>
          <w:lang w:val="it-IT"/>
        </w:rPr>
        <w:t>iccole opere</w:t>
      </w:r>
      <w:r w:rsidRPr="00B7550C">
        <w:rPr>
          <w:rFonts w:asciiTheme="minorHAnsi" w:hAnsiTheme="minorHAnsi" w:cstheme="minorHAnsi"/>
          <w:lang w:val="it-IT"/>
        </w:rPr>
        <w:t>”,</w:t>
      </w:r>
      <w:r w:rsidR="003C4A43" w:rsidRPr="00B7550C">
        <w:rPr>
          <w:rFonts w:asciiTheme="minorHAnsi" w:hAnsiTheme="minorHAnsi" w:cstheme="minorHAnsi"/>
          <w:lang w:val="it-IT"/>
        </w:rPr>
        <w:t xml:space="preserve"> il sistema</w:t>
      </w:r>
      <w:r w:rsidR="007D7D8E" w:rsidRPr="00B7550C">
        <w:rPr>
          <w:rFonts w:asciiTheme="minorHAnsi" w:hAnsiTheme="minorHAnsi" w:cstheme="minorHAnsi"/>
          <w:lang w:val="it-IT"/>
        </w:rPr>
        <w:t>, ad oggi,</w:t>
      </w:r>
      <w:r w:rsidR="003C4A43" w:rsidRPr="00B7550C">
        <w:rPr>
          <w:rFonts w:asciiTheme="minorHAnsi" w:hAnsiTheme="minorHAnsi" w:cstheme="minorHAnsi"/>
          <w:lang w:val="it-IT"/>
        </w:rPr>
        <w:t xml:space="preserve"> prospetta l’attestazione che contiene </w:t>
      </w:r>
      <w:r w:rsidR="00520F8C" w:rsidRPr="00B7550C">
        <w:rPr>
          <w:rFonts w:asciiTheme="minorHAnsi" w:hAnsiTheme="minorHAnsi" w:cstheme="minorHAnsi"/>
          <w:lang w:val="it-IT"/>
        </w:rPr>
        <w:t>i primi cinque</w:t>
      </w:r>
      <w:r w:rsidR="00E8041C" w:rsidRPr="00B7550C">
        <w:rPr>
          <w:rFonts w:asciiTheme="minorHAnsi" w:hAnsiTheme="minorHAnsi" w:cstheme="minorHAnsi"/>
          <w:lang w:val="it-IT"/>
        </w:rPr>
        <w:t xml:space="preserve"> punti di co</w:t>
      </w:r>
      <w:r w:rsidR="00A26814" w:rsidRPr="00B7550C">
        <w:rPr>
          <w:rFonts w:asciiTheme="minorHAnsi" w:hAnsiTheme="minorHAnsi" w:cstheme="minorHAnsi"/>
          <w:lang w:val="it-IT"/>
        </w:rPr>
        <w:t xml:space="preserve">ntrollo già flaggati </w:t>
      </w:r>
      <w:r w:rsidR="00E8041C" w:rsidRPr="00B7550C">
        <w:rPr>
          <w:rFonts w:asciiTheme="minorHAnsi" w:hAnsiTheme="minorHAnsi" w:cstheme="minorHAnsi"/>
          <w:lang w:val="it-IT"/>
        </w:rPr>
        <w:t>in quanto obbl</w:t>
      </w:r>
      <w:r w:rsidR="00520F8C" w:rsidRPr="00B7550C">
        <w:rPr>
          <w:rFonts w:asciiTheme="minorHAnsi" w:hAnsiTheme="minorHAnsi" w:cstheme="minorHAnsi"/>
          <w:lang w:val="it-IT"/>
        </w:rPr>
        <w:t xml:space="preserve">igatori per gli interventi PNRR; di questi, </w:t>
      </w:r>
      <w:r w:rsidR="00520F8C" w:rsidRPr="00B7550C">
        <w:rPr>
          <w:rFonts w:asciiTheme="minorHAnsi" w:hAnsiTheme="minorHAnsi" w:cstheme="minorHAnsi"/>
          <w:b/>
          <w:u w:val="single"/>
          <w:lang w:val="it-IT"/>
        </w:rPr>
        <w:t>il</w:t>
      </w:r>
      <w:r w:rsidR="00A26814" w:rsidRPr="00B7550C">
        <w:rPr>
          <w:rFonts w:asciiTheme="minorHAnsi" w:hAnsiTheme="minorHAnsi" w:cstheme="minorHAnsi"/>
          <w:b/>
          <w:u w:val="single"/>
          <w:lang w:val="it-IT"/>
        </w:rPr>
        <w:t xml:space="preserve"> </w:t>
      </w:r>
      <w:r w:rsidR="00520F8C" w:rsidRPr="00B7550C">
        <w:rPr>
          <w:rFonts w:asciiTheme="minorHAnsi" w:hAnsiTheme="minorHAnsi" w:cstheme="minorHAnsi"/>
          <w:b/>
          <w:u w:val="single"/>
          <w:lang w:val="it-IT"/>
        </w:rPr>
        <w:t>Comune beneficiario è tenuto ad effettuare le verifiche di competenza esclusivamente per i seguenti tre punti:</w:t>
      </w:r>
    </w:p>
    <w:p w14:paraId="0BC7FE23" w14:textId="771A8F0D" w:rsidR="00520F8C" w:rsidRPr="00B7550C" w:rsidRDefault="00520F8C" w:rsidP="00D90DAE">
      <w:pPr>
        <w:pStyle w:val="Default"/>
        <w:numPr>
          <w:ilvl w:val="0"/>
          <w:numId w:val="10"/>
        </w:numPr>
        <w:spacing w:after="120" w:line="360" w:lineRule="auto"/>
        <w:jc w:val="both"/>
        <w:rPr>
          <w:rFonts w:asciiTheme="minorHAnsi" w:hAnsiTheme="minorHAnsi" w:cstheme="minorHAnsi"/>
          <w:b/>
          <w:u w:val="single"/>
          <w:lang w:val="it-IT"/>
        </w:rPr>
      </w:pPr>
      <w:r w:rsidRPr="00B7550C">
        <w:rPr>
          <w:rFonts w:asciiTheme="minorHAnsi" w:hAnsiTheme="minorHAnsi" w:cstheme="minorHAnsi"/>
          <w:b/>
          <w:lang w:val="it-IT"/>
        </w:rPr>
        <w:t>Item n. 1: la verifica della regolarità amministrativo-contabile;</w:t>
      </w:r>
    </w:p>
    <w:p w14:paraId="6F8C85AA" w14:textId="44F70D47" w:rsidR="00520F8C" w:rsidRPr="00B7550C" w:rsidRDefault="00520F8C" w:rsidP="00D90DAE">
      <w:pPr>
        <w:pStyle w:val="Default"/>
        <w:numPr>
          <w:ilvl w:val="0"/>
          <w:numId w:val="10"/>
        </w:numPr>
        <w:spacing w:after="120" w:line="360" w:lineRule="auto"/>
        <w:jc w:val="both"/>
        <w:rPr>
          <w:rFonts w:asciiTheme="minorHAnsi" w:hAnsiTheme="minorHAnsi" w:cstheme="minorHAnsi"/>
          <w:b/>
          <w:u w:val="single"/>
          <w:lang w:val="it-IT"/>
        </w:rPr>
      </w:pPr>
      <w:r w:rsidRPr="00B7550C">
        <w:rPr>
          <w:rFonts w:asciiTheme="minorHAnsi" w:hAnsiTheme="minorHAnsi" w:cstheme="minorHAnsi"/>
          <w:b/>
          <w:lang w:val="it-IT"/>
        </w:rPr>
        <w:t>Item n. 3: l’assenza di situazioni di conflitto di interessi</w:t>
      </w:r>
      <w:r w:rsidR="007D6131" w:rsidRPr="00B7550C">
        <w:rPr>
          <w:rFonts w:asciiTheme="minorHAnsi" w:hAnsiTheme="minorHAnsi" w:cstheme="minorHAnsi"/>
          <w:b/>
          <w:lang w:val="it-IT"/>
        </w:rPr>
        <w:t xml:space="preserve"> sulle dichiarazioni rese </w:t>
      </w:r>
      <w:r w:rsidR="007D6131" w:rsidRPr="00B7550C">
        <w:rPr>
          <w:rFonts w:asciiTheme="minorHAnsi" w:hAnsiTheme="minorHAnsi" w:cstheme="minorHAnsi"/>
          <w:b/>
          <w:i/>
          <w:lang w:val="it-IT"/>
        </w:rPr>
        <w:t>ex ante</w:t>
      </w:r>
      <w:r w:rsidRPr="00B7550C">
        <w:rPr>
          <w:rFonts w:asciiTheme="minorHAnsi" w:hAnsiTheme="minorHAnsi" w:cstheme="minorHAnsi"/>
          <w:b/>
          <w:lang w:val="it-IT"/>
        </w:rPr>
        <w:t xml:space="preserve">; </w:t>
      </w:r>
    </w:p>
    <w:p w14:paraId="44F72928" w14:textId="69DA66DA" w:rsidR="00520F8C" w:rsidRPr="00B7550C" w:rsidRDefault="00520F8C" w:rsidP="00D90DAE">
      <w:pPr>
        <w:pStyle w:val="Default"/>
        <w:numPr>
          <w:ilvl w:val="0"/>
          <w:numId w:val="10"/>
        </w:numPr>
        <w:spacing w:after="120" w:line="360" w:lineRule="auto"/>
        <w:jc w:val="both"/>
        <w:rPr>
          <w:rFonts w:asciiTheme="minorHAnsi" w:hAnsiTheme="minorHAnsi" w:cstheme="minorHAnsi"/>
          <w:b/>
          <w:u w:val="single"/>
          <w:lang w:val="it-IT"/>
        </w:rPr>
      </w:pPr>
      <w:r w:rsidRPr="00B7550C">
        <w:rPr>
          <w:rFonts w:asciiTheme="minorHAnsi" w:hAnsiTheme="minorHAnsi" w:cstheme="minorHAnsi"/>
          <w:b/>
          <w:lang w:val="it-IT"/>
        </w:rPr>
        <w:t>Item n. 4: l’assenza di doppio finanziamento.</w:t>
      </w:r>
    </w:p>
    <w:p w14:paraId="69E6685D" w14:textId="6CA70BF6" w:rsidR="00EB7B49" w:rsidRPr="00B7550C" w:rsidRDefault="00520F8C" w:rsidP="00520F8C">
      <w:pPr>
        <w:pStyle w:val="Default"/>
        <w:spacing w:after="120" w:line="360" w:lineRule="auto"/>
        <w:jc w:val="both"/>
        <w:rPr>
          <w:rFonts w:asciiTheme="minorHAnsi" w:hAnsiTheme="minorHAnsi" w:cstheme="minorHAnsi"/>
          <w:b/>
          <w:u w:val="single"/>
          <w:lang w:val="it-IT"/>
        </w:rPr>
      </w:pPr>
      <w:r w:rsidRPr="00B7550C">
        <w:rPr>
          <w:rFonts w:asciiTheme="minorHAnsi" w:hAnsiTheme="minorHAnsi" w:cstheme="minorHAnsi"/>
          <w:b/>
          <w:u w:val="single"/>
          <w:lang w:val="it-IT"/>
        </w:rPr>
        <w:t xml:space="preserve">I restanti punti non sono applicabili agli interventi “piccole opere” e </w:t>
      </w:r>
      <w:r w:rsidR="00A26814" w:rsidRPr="00B7550C">
        <w:rPr>
          <w:rFonts w:asciiTheme="minorHAnsi" w:hAnsiTheme="minorHAnsi" w:cstheme="minorHAnsi"/>
          <w:b/>
          <w:u w:val="single"/>
          <w:lang w:val="it-IT"/>
        </w:rPr>
        <w:t xml:space="preserve">dunque </w:t>
      </w:r>
      <w:r w:rsidR="00A26814" w:rsidRPr="00B7550C">
        <w:rPr>
          <w:rFonts w:asciiTheme="minorHAnsi" w:hAnsiTheme="minorHAnsi" w:cstheme="minorHAnsi"/>
          <w:b/>
          <w:bCs/>
          <w:u w:val="single"/>
          <w:lang w:val="it-IT"/>
        </w:rPr>
        <w:t>non comportano alcun tipo di verifica per i Comuni beneficiari</w:t>
      </w:r>
      <w:r w:rsidR="00A26814" w:rsidRPr="00B7550C">
        <w:rPr>
          <w:rFonts w:asciiTheme="minorHAnsi" w:hAnsiTheme="minorHAnsi" w:cstheme="minorHAnsi"/>
          <w:b/>
          <w:u w:val="single"/>
          <w:lang w:val="it-IT"/>
        </w:rPr>
        <w:t>.</w:t>
      </w:r>
    </w:p>
    <w:p w14:paraId="397C5BC9" w14:textId="10C56A12" w:rsidR="001D4444" w:rsidRPr="00B7550C" w:rsidRDefault="00E8041C" w:rsidP="001D4444">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lastRenderedPageBreak/>
        <w:t xml:space="preserve">In corrispondenza dei </w:t>
      </w:r>
      <w:r w:rsidR="00A26814" w:rsidRPr="00B7550C">
        <w:rPr>
          <w:rFonts w:asciiTheme="minorHAnsi" w:hAnsiTheme="minorHAnsi" w:cstheme="minorHAnsi"/>
          <w:lang w:val="it-IT"/>
        </w:rPr>
        <w:t xml:space="preserve">suddetti </w:t>
      </w:r>
      <w:r w:rsidRPr="00B7550C">
        <w:rPr>
          <w:rFonts w:asciiTheme="minorHAnsi" w:hAnsiTheme="minorHAnsi" w:cstheme="minorHAnsi"/>
          <w:lang w:val="it-IT"/>
        </w:rPr>
        <w:t>punti di controllo</w:t>
      </w:r>
      <w:r w:rsidR="00EB4A1D" w:rsidRPr="00B7550C">
        <w:rPr>
          <w:rFonts w:asciiTheme="minorHAnsi" w:hAnsiTheme="minorHAnsi" w:cstheme="minorHAnsi"/>
          <w:lang w:val="it-IT"/>
        </w:rPr>
        <w:t>,</w:t>
      </w:r>
      <w:r w:rsidRPr="00B7550C">
        <w:rPr>
          <w:rFonts w:asciiTheme="minorHAnsi" w:hAnsiTheme="minorHAnsi" w:cstheme="minorHAnsi"/>
          <w:lang w:val="it-IT"/>
        </w:rPr>
        <w:t xml:space="preserve"> il Comune beneficiario dovrà allegare la </w:t>
      </w:r>
      <w:r w:rsidRPr="00B7550C">
        <w:rPr>
          <w:rFonts w:asciiTheme="minorHAnsi" w:hAnsiTheme="minorHAnsi" w:cstheme="minorHAnsi"/>
          <w:b/>
          <w:lang w:val="it-IT"/>
        </w:rPr>
        <w:t>dichiarazione sostitutiva di atto notorio</w:t>
      </w:r>
      <w:r w:rsidRPr="00B7550C">
        <w:rPr>
          <w:rFonts w:asciiTheme="minorHAnsi" w:hAnsiTheme="minorHAnsi" w:cstheme="minorHAnsi"/>
          <w:lang w:val="it-IT"/>
        </w:rPr>
        <w:t xml:space="preserve"> con cui attesta lo svolgimento delle sole verifiche di </w:t>
      </w:r>
      <w:r w:rsidR="00A26814" w:rsidRPr="00B7550C">
        <w:rPr>
          <w:rFonts w:asciiTheme="minorHAnsi" w:hAnsiTheme="minorHAnsi" w:cstheme="minorHAnsi"/>
          <w:lang w:val="it-IT"/>
        </w:rPr>
        <w:t xml:space="preserve">propria competenza, </w:t>
      </w:r>
      <w:r w:rsidR="001E7217" w:rsidRPr="00B7550C">
        <w:rPr>
          <w:rFonts w:asciiTheme="minorHAnsi" w:hAnsiTheme="minorHAnsi" w:cstheme="minorHAnsi"/>
          <w:lang w:val="it-IT"/>
        </w:rPr>
        <w:t>di cui all’</w:t>
      </w:r>
      <w:r w:rsidR="001E7217" w:rsidRPr="00B7550C">
        <w:rPr>
          <w:rFonts w:asciiTheme="minorHAnsi" w:hAnsiTheme="minorHAnsi" w:cstheme="minorHAnsi"/>
          <w:b/>
          <w:i/>
          <w:lang w:val="it-IT"/>
        </w:rPr>
        <w:t>A</w:t>
      </w:r>
      <w:r w:rsidRPr="00B7550C">
        <w:rPr>
          <w:rFonts w:asciiTheme="minorHAnsi" w:hAnsiTheme="minorHAnsi" w:cstheme="minorHAnsi"/>
          <w:b/>
          <w:i/>
          <w:lang w:val="it-IT"/>
        </w:rPr>
        <w:t xml:space="preserve">llegato </w:t>
      </w:r>
      <w:r w:rsidR="001E7217" w:rsidRPr="00B7550C">
        <w:rPr>
          <w:rFonts w:asciiTheme="minorHAnsi" w:hAnsiTheme="minorHAnsi" w:cstheme="minorHAnsi"/>
          <w:b/>
          <w:i/>
          <w:lang w:val="it-IT"/>
        </w:rPr>
        <w:t xml:space="preserve">n. </w:t>
      </w:r>
      <w:r w:rsidR="00520F8C" w:rsidRPr="00B7550C">
        <w:rPr>
          <w:rFonts w:asciiTheme="minorHAnsi" w:hAnsiTheme="minorHAnsi" w:cstheme="minorHAnsi"/>
          <w:b/>
          <w:i/>
          <w:lang w:val="it-IT"/>
        </w:rPr>
        <w:t>1</w:t>
      </w:r>
      <w:r w:rsidRPr="00B7550C">
        <w:rPr>
          <w:rFonts w:asciiTheme="minorHAnsi" w:hAnsiTheme="minorHAnsi" w:cstheme="minorHAnsi"/>
          <w:lang w:val="it-IT"/>
        </w:rPr>
        <w:t xml:space="preserve"> al presente manuale</w:t>
      </w:r>
      <w:r w:rsidR="00E82CC7" w:rsidRPr="00B7550C">
        <w:rPr>
          <w:rFonts w:asciiTheme="minorHAnsi" w:hAnsiTheme="minorHAnsi" w:cstheme="minorHAnsi"/>
          <w:lang w:val="it-IT"/>
        </w:rPr>
        <w:t xml:space="preserve">, datata e sottoscritta dal </w:t>
      </w:r>
      <w:r w:rsidR="00EB4A1D" w:rsidRPr="00B7550C">
        <w:rPr>
          <w:rFonts w:asciiTheme="minorHAnsi" w:hAnsiTheme="minorHAnsi" w:cstheme="minorHAnsi"/>
          <w:lang w:val="it-IT"/>
        </w:rPr>
        <w:t>RUP</w:t>
      </w:r>
      <w:r w:rsidR="00E82CC7" w:rsidRPr="00B7550C">
        <w:rPr>
          <w:rFonts w:asciiTheme="minorHAnsi" w:hAnsiTheme="minorHAnsi" w:cstheme="minorHAnsi"/>
          <w:lang w:val="it-IT"/>
        </w:rPr>
        <w:t>/rappresentante legale</w:t>
      </w:r>
      <w:r w:rsidR="00E45EB7" w:rsidRPr="00B7550C">
        <w:rPr>
          <w:rFonts w:asciiTheme="minorHAnsi" w:hAnsiTheme="minorHAnsi" w:cstheme="minorHAnsi"/>
          <w:lang w:val="it-IT"/>
        </w:rPr>
        <w:t>.</w:t>
      </w:r>
      <w:r w:rsidR="00E82CC7" w:rsidRPr="00B7550C">
        <w:rPr>
          <w:rFonts w:asciiTheme="minorHAnsi" w:hAnsiTheme="minorHAnsi" w:cstheme="minorHAnsi"/>
          <w:lang w:val="it-IT"/>
        </w:rPr>
        <w:t xml:space="preserve"> </w:t>
      </w:r>
    </w:p>
    <w:p w14:paraId="77F290FB" w14:textId="68E07B47" w:rsidR="00CC6A12" w:rsidRPr="00B7550C" w:rsidRDefault="001E1B48" w:rsidP="001D4444">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Nelle more dello sviluppo di un’evolutiva del sistema ReGiS relativa alla sezione dedicata all’attestazione del rendiconto, il Comune dovrà caricare la richiamata dichiarazione sostituti</w:t>
      </w:r>
      <w:r w:rsidR="00CC6A12" w:rsidRPr="00B7550C">
        <w:rPr>
          <w:rFonts w:asciiTheme="minorHAnsi" w:hAnsiTheme="minorHAnsi" w:cstheme="minorHAnsi"/>
          <w:lang w:val="it-IT"/>
        </w:rPr>
        <w:t>va anche in corrispondenza dei seguenti punti</w:t>
      </w:r>
      <w:r w:rsidR="00E60077" w:rsidRPr="00B7550C">
        <w:rPr>
          <w:rFonts w:asciiTheme="minorHAnsi" w:hAnsiTheme="minorHAnsi" w:cstheme="minorHAnsi"/>
          <w:lang w:val="it-IT"/>
        </w:rPr>
        <w:t>:</w:t>
      </w:r>
    </w:p>
    <w:p w14:paraId="63530C97" w14:textId="0342FB24" w:rsidR="0028068D" w:rsidRPr="00B7550C" w:rsidRDefault="00CC6A12" w:rsidP="00D90DAE">
      <w:pPr>
        <w:pStyle w:val="Default"/>
        <w:numPr>
          <w:ilvl w:val="0"/>
          <w:numId w:val="10"/>
        </w:numPr>
        <w:spacing w:after="120" w:line="360" w:lineRule="auto"/>
        <w:jc w:val="both"/>
        <w:rPr>
          <w:rFonts w:asciiTheme="minorHAnsi" w:hAnsiTheme="minorHAnsi" w:cstheme="minorHAnsi"/>
          <w:b/>
          <w:lang w:val="it-IT"/>
        </w:rPr>
      </w:pPr>
      <w:r w:rsidRPr="00B7550C">
        <w:rPr>
          <w:rFonts w:asciiTheme="minorHAnsi" w:hAnsiTheme="minorHAnsi" w:cstheme="minorHAnsi"/>
          <w:b/>
          <w:lang w:val="it-IT"/>
        </w:rPr>
        <w:t>Item</w:t>
      </w:r>
      <w:r w:rsidR="001E1B48" w:rsidRPr="00B7550C">
        <w:rPr>
          <w:rFonts w:asciiTheme="minorHAnsi" w:hAnsiTheme="minorHAnsi" w:cstheme="minorHAnsi"/>
          <w:b/>
          <w:lang w:val="it-IT"/>
        </w:rPr>
        <w:t xml:space="preserve"> n. 2</w:t>
      </w:r>
      <w:r w:rsidRPr="00B7550C">
        <w:rPr>
          <w:rFonts w:asciiTheme="minorHAnsi" w:hAnsiTheme="minorHAnsi" w:cstheme="minorHAnsi"/>
          <w:b/>
          <w:lang w:val="it-IT"/>
        </w:rPr>
        <w:t xml:space="preserve">: </w:t>
      </w:r>
      <w:r w:rsidR="00E60077" w:rsidRPr="00B7550C">
        <w:rPr>
          <w:rFonts w:asciiTheme="minorHAnsi" w:hAnsiTheme="minorHAnsi" w:cstheme="minorHAnsi"/>
          <w:b/>
          <w:lang w:val="it-IT"/>
        </w:rPr>
        <w:t xml:space="preserve">la </w:t>
      </w:r>
      <w:r w:rsidR="0028068D" w:rsidRPr="00B7550C">
        <w:rPr>
          <w:rFonts w:asciiTheme="minorHAnsi" w:hAnsiTheme="minorHAnsi" w:cstheme="minorHAnsi"/>
          <w:b/>
          <w:lang w:val="it-IT"/>
        </w:rPr>
        <w:t>corretta individuazione del titolare effettivo dell’aggiudicatario/contraente e adottato misure ragionevoli per verificarne l'identità</w:t>
      </w:r>
    </w:p>
    <w:p w14:paraId="61AA9267" w14:textId="7D127D1A" w:rsidR="001E1B48" w:rsidRPr="00B7550C" w:rsidRDefault="00CC6A12" w:rsidP="00D90DAE">
      <w:pPr>
        <w:pStyle w:val="Default"/>
        <w:numPr>
          <w:ilvl w:val="0"/>
          <w:numId w:val="10"/>
        </w:numPr>
        <w:spacing w:after="120" w:line="360" w:lineRule="auto"/>
        <w:jc w:val="both"/>
        <w:rPr>
          <w:rFonts w:asciiTheme="minorHAnsi" w:hAnsiTheme="minorHAnsi" w:cstheme="minorHAnsi"/>
          <w:b/>
          <w:lang w:val="it-IT"/>
        </w:rPr>
      </w:pPr>
      <w:r w:rsidRPr="00B7550C">
        <w:rPr>
          <w:rFonts w:asciiTheme="minorHAnsi" w:hAnsiTheme="minorHAnsi" w:cstheme="minorHAnsi"/>
          <w:b/>
          <w:lang w:val="it-IT"/>
        </w:rPr>
        <w:t xml:space="preserve">Item n. 5: </w:t>
      </w:r>
      <w:r w:rsidR="0028068D" w:rsidRPr="00B7550C">
        <w:rPr>
          <w:rFonts w:asciiTheme="minorHAnsi" w:hAnsiTheme="minorHAnsi" w:cstheme="minorHAnsi"/>
          <w:b/>
          <w:lang w:val="it-IT"/>
        </w:rPr>
        <w:t>il rispetto delle condizionalità PNRR previste nell’Annex CID e nell’Operational Arrangements relativamente alle milestone e ai target della Misura e pertinenti per il progetto da realizzare.</w:t>
      </w:r>
    </w:p>
    <w:p w14:paraId="74B1A911" w14:textId="067CFC06" w:rsidR="008B6911" w:rsidRPr="00B7550C" w:rsidRDefault="008B6911" w:rsidP="001D4444">
      <w:pPr>
        <w:pStyle w:val="Default"/>
        <w:spacing w:after="120" w:line="360" w:lineRule="auto"/>
        <w:jc w:val="both"/>
        <w:rPr>
          <w:rFonts w:asciiTheme="minorHAnsi" w:hAnsiTheme="minorHAnsi" w:cstheme="minorHAnsi"/>
          <w:bCs/>
          <w:lang w:val="it-IT"/>
        </w:rPr>
      </w:pPr>
      <w:r w:rsidRPr="00B7550C">
        <w:rPr>
          <w:rFonts w:asciiTheme="minorHAnsi" w:hAnsiTheme="minorHAnsi" w:cstheme="minorHAnsi"/>
          <w:bCs/>
          <w:lang w:val="it-IT"/>
        </w:rPr>
        <w:t>Al termine di tali operazioni il Comune beneficiario dovrà scaricare l’Attestazione delle verifiche sul rendiconto (formato pdf)</w:t>
      </w:r>
      <w:r w:rsidR="00BA4267" w:rsidRPr="00B7550C">
        <w:rPr>
          <w:rFonts w:asciiTheme="minorHAnsi" w:hAnsiTheme="minorHAnsi" w:cstheme="minorHAnsi"/>
          <w:bCs/>
          <w:lang w:val="it-IT"/>
        </w:rPr>
        <w:t xml:space="preserve">, </w:t>
      </w:r>
      <w:r w:rsidRPr="00B7550C">
        <w:rPr>
          <w:rFonts w:asciiTheme="minorHAnsi" w:hAnsiTheme="minorHAnsi" w:cstheme="minorHAnsi"/>
          <w:bCs/>
          <w:lang w:val="it-IT"/>
        </w:rPr>
        <w:t>che dovrà essere firmata extra sistema dal R</w:t>
      </w:r>
      <w:r w:rsidR="00B0269C" w:rsidRPr="00B7550C">
        <w:rPr>
          <w:rFonts w:asciiTheme="minorHAnsi" w:hAnsiTheme="minorHAnsi" w:cstheme="minorHAnsi"/>
          <w:bCs/>
          <w:lang w:val="it-IT"/>
        </w:rPr>
        <w:t>UP</w:t>
      </w:r>
      <w:r w:rsidRPr="00B7550C">
        <w:rPr>
          <w:rFonts w:asciiTheme="minorHAnsi" w:hAnsiTheme="minorHAnsi" w:cstheme="minorHAnsi"/>
          <w:bCs/>
          <w:lang w:val="it-IT"/>
        </w:rPr>
        <w:t xml:space="preserve"> e/o dal rappresentante legale e ri-caricata tramite la funzione </w:t>
      </w:r>
      <w:r w:rsidR="004A164B" w:rsidRPr="00B7550C">
        <w:rPr>
          <w:rFonts w:asciiTheme="minorHAnsi" w:hAnsiTheme="minorHAnsi" w:cstheme="minorHAnsi"/>
          <w:bCs/>
          <w:lang w:val="it-IT"/>
        </w:rPr>
        <w:t>“Carica attestazione”.</w:t>
      </w:r>
    </w:p>
    <w:p w14:paraId="319246BB" w14:textId="77777777" w:rsidR="00F762A7" w:rsidRPr="00B7550C" w:rsidRDefault="00753C98" w:rsidP="00F44138">
      <w:pPr>
        <w:pStyle w:val="Titolo1"/>
        <w:numPr>
          <w:ilvl w:val="0"/>
          <w:numId w:val="25"/>
        </w:numPr>
        <w:spacing w:after="120"/>
        <w:rPr>
          <w:rFonts w:asciiTheme="minorHAnsi" w:hAnsiTheme="minorHAnsi" w:cstheme="minorHAnsi"/>
        </w:rPr>
      </w:pPr>
      <w:bookmarkStart w:id="84" w:name="_Toc469244054"/>
      <w:bookmarkStart w:id="85" w:name="_Toc469244118"/>
      <w:bookmarkStart w:id="86" w:name="_Toc469244167"/>
      <w:bookmarkStart w:id="87" w:name="_Toc469244216"/>
      <w:bookmarkStart w:id="88" w:name="_Toc469244265"/>
      <w:bookmarkStart w:id="89" w:name="_Toc166149547"/>
      <w:r w:rsidRPr="00B7550C">
        <w:rPr>
          <w:rFonts w:asciiTheme="minorHAnsi" w:hAnsiTheme="minorHAnsi" w:cstheme="minorHAnsi"/>
        </w:rPr>
        <w:t>OBBLIGO DI CONSERVAZIONE DEI DOCUMENTI</w:t>
      </w:r>
      <w:bookmarkEnd w:id="84"/>
      <w:bookmarkEnd w:id="85"/>
      <w:bookmarkEnd w:id="86"/>
      <w:bookmarkEnd w:id="87"/>
      <w:bookmarkEnd w:id="88"/>
      <w:bookmarkEnd w:id="89"/>
    </w:p>
    <w:p w14:paraId="2E5F4E32" w14:textId="7F9763CE" w:rsidR="00D757BA" w:rsidRPr="00B7550C" w:rsidRDefault="00D757BA" w:rsidP="00D757BA">
      <w:pPr>
        <w:widowControl w:val="0"/>
        <w:kinsoku w:val="0"/>
        <w:overflowPunct w:val="0"/>
        <w:spacing w:after="120" w:line="360" w:lineRule="auto"/>
        <w:ind w:right="102"/>
        <w:jc w:val="both"/>
        <w:rPr>
          <w:rFonts w:asciiTheme="minorHAnsi" w:hAnsiTheme="minorHAnsi" w:cstheme="minorHAnsi"/>
          <w:bCs/>
        </w:rPr>
      </w:pPr>
      <w:r w:rsidRPr="00B7550C">
        <w:rPr>
          <w:rFonts w:asciiTheme="minorHAnsi" w:hAnsiTheme="minorHAnsi" w:cstheme="minorHAnsi"/>
          <w:bCs/>
        </w:rPr>
        <w:t xml:space="preserve">Il </w:t>
      </w:r>
      <w:r w:rsidR="0018564D" w:rsidRPr="00B7550C">
        <w:rPr>
          <w:rFonts w:asciiTheme="minorHAnsi" w:hAnsiTheme="minorHAnsi" w:cstheme="minorHAnsi"/>
          <w:bCs/>
        </w:rPr>
        <w:t>Comune beneficiario</w:t>
      </w:r>
      <w:r w:rsidRPr="00B7550C">
        <w:rPr>
          <w:rFonts w:asciiTheme="minorHAnsi" w:hAnsiTheme="minorHAnsi" w:cstheme="minorHAnsi"/>
          <w:bCs/>
        </w:rPr>
        <w:t xml:space="preserve"> deve conservare la documentazione in fascicoli cartacei o informatici per assicurare la</w:t>
      </w:r>
      <w:r w:rsidR="00DF3E0B" w:rsidRPr="00B7550C">
        <w:rPr>
          <w:rFonts w:asciiTheme="minorHAnsi" w:hAnsiTheme="minorHAnsi" w:cstheme="minorHAnsi"/>
          <w:bCs/>
        </w:rPr>
        <w:t xml:space="preserve"> </w:t>
      </w:r>
      <w:r w:rsidRPr="00B7550C">
        <w:rPr>
          <w:rFonts w:asciiTheme="minorHAnsi" w:hAnsiTheme="minorHAnsi" w:cstheme="minorHAnsi"/>
          <w:bCs/>
        </w:rPr>
        <w:t>completa tracciabilità delle operazioni</w:t>
      </w:r>
      <w:r w:rsidR="00285330" w:rsidRPr="00B7550C">
        <w:rPr>
          <w:rFonts w:asciiTheme="minorHAnsi" w:hAnsiTheme="minorHAnsi" w:cstheme="minorHAnsi"/>
          <w:bCs/>
        </w:rPr>
        <w:t xml:space="preserve">. </w:t>
      </w:r>
      <w:r w:rsidRPr="00B7550C">
        <w:rPr>
          <w:rFonts w:asciiTheme="minorHAnsi" w:hAnsiTheme="minorHAnsi" w:cstheme="minorHAnsi"/>
          <w:bCs/>
        </w:rPr>
        <w:t>Tutta</w:t>
      </w:r>
      <w:r w:rsidR="00C64969" w:rsidRPr="00B7550C">
        <w:rPr>
          <w:rFonts w:asciiTheme="minorHAnsi" w:hAnsiTheme="minorHAnsi" w:cstheme="minorHAnsi"/>
          <w:bCs/>
        </w:rPr>
        <w:t xml:space="preserve"> </w:t>
      </w:r>
      <w:r w:rsidRPr="00B7550C">
        <w:rPr>
          <w:rFonts w:asciiTheme="minorHAnsi" w:hAnsiTheme="minorHAnsi" w:cstheme="minorHAnsi"/>
          <w:bCs/>
        </w:rPr>
        <w:t>la documentazione archiviata dovrà, nelle diverse fasi di verifica e controllo</w:t>
      </w:r>
      <w:r w:rsidR="00F02FBE" w:rsidRPr="00B7550C">
        <w:rPr>
          <w:rFonts w:asciiTheme="minorHAnsi" w:hAnsiTheme="minorHAnsi" w:cstheme="minorHAnsi"/>
          <w:bCs/>
        </w:rPr>
        <w:t xml:space="preserve"> a campione</w:t>
      </w:r>
      <w:r w:rsidRPr="00B7550C">
        <w:rPr>
          <w:rFonts w:asciiTheme="minorHAnsi" w:hAnsiTheme="minorHAnsi" w:cstheme="minorHAnsi"/>
          <w:bCs/>
        </w:rPr>
        <w:t xml:space="preserve">, essere prontamente messa a disposizione su richiesta </w:t>
      </w:r>
      <w:r w:rsidR="001C4D81" w:rsidRPr="00B7550C">
        <w:rPr>
          <w:rFonts w:asciiTheme="minorHAnsi" w:hAnsiTheme="minorHAnsi" w:cstheme="minorHAnsi"/>
          <w:bCs/>
        </w:rPr>
        <w:t xml:space="preserve">del Ministero dell’Interno </w:t>
      </w:r>
      <w:r w:rsidRPr="00B7550C">
        <w:rPr>
          <w:rFonts w:asciiTheme="minorHAnsi" w:hAnsiTheme="minorHAnsi" w:cstheme="minorHAnsi"/>
          <w:bCs/>
        </w:rPr>
        <w:t>e delle competenti Autorità giudiziarie nazionali.</w:t>
      </w:r>
    </w:p>
    <w:p w14:paraId="1947AE3B" w14:textId="5AE9D6D9" w:rsidR="00D757BA" w:rsidRPr="00B7550C" w:rsidRDefault="00D757BA" w:rsidP="00D757BA">
      <w:pPr>
        <w:autoSpaceDE w:val="0"/>
        <w:autoSpaceDN w:val="0"/>
        <w:adjustRightInd w:val="0"/>
        <w:spacing w:after="120" w:line="360" w:lineRule="auto"/>
        <w:jc w:val="both"/>
        <w:rPr>
          <w:rFonts w:asciiTheme="minorHAnsi" w:hAnsiTheme="minorHAnsi" w:cstheme="minorHAnsi"/>
          <w:bCs/>
        </w:rPr>
      </w:pPr>
      <w:r w:rsidRPr="00B7550C">
        <w:rPr>
          <w:rFonts w:asciiTheme="minorHAnsi" w:hAnsiTheme="minorHAnsi" w:cstheme="minorHAnsi"/>
          <w:bCs/>
        </w:rPr>
        <w:t xml:space="preserve">I fascicoli di progetto </w:t>
      </w:r>
      <w:r w:rsidR="00A56363" w:rsidRPr="00B7550C">
        <w:rPr>
          <w:rFonts w:asciiTheme="minorHAnsi" w:hAnsiTheme="minorHAnsi" w:cstheme="minorHAnsi"/>
          <w:bCs/>
        </w:rPr>
        <w:t>devono essere</w:t>
      </w:r>
      <w:r w:rsidRPr="00B7550C">
        <w:rPr>
          <w:rFonts w:asciiTheme="minorHAnsi" w:hAnsiTheme="minorHAnsi" w:cstheme="minorHAnsi"/>
          <w:bCs/>
        </w:rPr>
        <w:t xml:space="preserve"> archiviati seguendo una struttura base che si articola sistematicamente in n</w:t>
      </w:r>
      <w:r w:rsidR="00AB49F9" w:rsidRPr="00B7550C">
        <w:rPr>
          <w:rFonts w:asciiTheme="minorHAnsi" w:hAnsiTheme="minorHAnsi" w:cstheme="minorHAnsi"/>
          <w:bCs/>
        </w:rPr>
        <w:t>.</w:t>
      </w:r>
      <w:r w:rsidR="00285330" w:rsidRPr="00B7550C">
        <w:rPr>
          <w:rFonts w:asciiTheme="minorHAnsi" w:hAnsiTheme="minorHAnsi" w:cstheme="minorHAnsi"/>
          <w:bCs/>
        </w:rPr>
        <w:t xml:space="preserve"> </w:t>
      </w:r>
      <w:r w:rsidR="00AB49F9" w:rsidRPr="00B7550C">
        <w:rPr>
          <w:rFonts w:asciiTheme="minorHAnsi" w:hAnsiTheme="minorHAnsi" w:cstheme="minorHAnsi"/>
          <w:bCs/>
        </w:rPr>
        <w:t>3</w:t>
      </w:r>
      <w:r w:rsidRPr="00B7550C">
        <w:rPr>
          <w:rFonts w:asciiTheme="minorHAnsi" w:hAnsiTheme="minorHAnsi" w:cstheme="minorHAnsi"/>
          <w:bCs/>
        </w:rPr>
        <w:t xml:space="preserve"> cartelle principali:</w:t>
      </w:r>
    </w:p>
    <w:p w14:paraId="6DF3CDA5" w14:textId="20F7E52E" w:rsidR="00D757BA" w:rsidRPr="00B7550C" w:rsidRDefault="00D757BA" w:rsidP="00D90DAE">
      <w:pPr>
        <w:pStyle w:val="Paragrafoelenco"/>
        <w:numPr>
          <w:ilvl w:val="0"/>
          <w:numId w:val="9"/>
        </w:numPr>
        <w:autoSpaceDE w:val="0"/>
        <w:autoSpaceDN w:val="0"/>
        <w:adjustRightInd w:val="0"/>
        <w:spacing w:after="120" w:line="360" w:lineRule="auto"/>
        <w:jc w:val="both"/>
        <w:rPr>
          <w:rFonts w:asciiTheme="minorHAnsi" w:hAnsiTheme="minorHAnsi" w:cstheme="minorHAnsi"/>
          <w:bCs/>
        </w:rPr>
      </w:pPr>
      <w:r w:rsidRPr="00B7550C">
        <w:rPr>
          <w:rFonts w:asciiTheme="minorHAnsi" w:hAnsiTheme="minorHAnsi" w:cstheme="minorHAnsi"/>
          <w:bCs/>
        </w:rPr>
        <w:t xml:space="preserve">Documentazione di progetto </w:t>
      </w:r>
      <w:r w:rsidR="00151C0F" w:rsidRPr="00B7550C">
        <w:rPr>
          <w:rFonts w:asciiTheme="minorHAnsi" w:hAnsiTheme="minorHAnsi" w:cstheme="minorHAnsi"/>
          <w:bCs/>
        </w:rPr>
        <w:t>(</w:t>
      </w:r>
      <w:r w:rsidRPr="00B7550C">
        <w:rPr>
          <w:rFonts w:asciiTheme="minorHAnsi" w:hAnsiTheme="minorHAnsi" w:cstheme="minorHAnsi"/>
          <w:bCs/>
        </w:rPr>
        <w:t>CUP, event</w:t>
      </w:r>
      <w:r w:rsidR="00670B90" w:rsidRPr="00B7550C">
        <w:rPr>
          <w:rFonts w:asciiTheme="minorHAnsi" w:hAnsiTheme="minorHAnsi" w:cstheme="minorHAnsi"/>
          <w:bCs/>
        </w:rPr>
        <w:t>uali modifiche al progetto</w:t>
      </w:r>
      <w:r w:rsidR="00591F89" w:rsidRPr="00B7550C">
        <w:rPr>
          <w:rFonts w:asciiTheme="minorHAnsi" w:hAnsiTheme="minorHAnsi" w:cstheme="minorHAnsi"/>
          <w:bCs/>
        </w:rPr>
        <w:t>);</w:t>
      </w:r>
    </w:p>
    <w:p w14:paraId="075E4AA0" w14:textId="5F82D41A" w:rsidR="00D757BA" w:rsidRPr="00B7550C" w:rsidRDefault="00D757BA" w:rsidP="00D90DAE">
      <w:pPr>
        <w:pStyle w:val="Paragrafoelenco"/>
        <w:numPr>
          <w:ilvl w:val="0"/>
          <w:numId w:val="9"/>
        </w:numPr>
        <w:autoSpaceDE w:val="0"/>
        <w:autoSpaceDN w:val="0"/>
        <w:adjustRightInd w:val="0"/>
        <w:spacing w:after="120" w:line="360" w:lineRule="auto"/>
        <w:jc w:val="both"/>
        <w:rPr>
          <w:rFonts w:asciiTheme="minorHAnsi" w:eastAsiaTheme="minorEastAsia" w:hAnsiTheme="minorHAnsi" w:cstheme="minorHAnsi"/>
          <w:bCs/>
          <w:lang w:eastAsia="it-IT"/>
        </w:rPr>
      </w:pPr>
      <w:r w:rsidRPr="00B7550C">
        <w:rPr>
          <w:rFonts w:asciiTheme="minorHAnsi" w:eastAsiaTheme="minorEastAsia" w:hAnsiTheme="minorHAnsi" w:cstheme="minorHAnsi"/>
          <w:bCs/>
          <w:lang w:eastAsia="it-IT"/>
        </w:rPr>
        <w:t xml:space="preserve">Comunicazioni e scambio di informazioni con il Ministero dell’Interno, che dovranno avvenire per posta elettronica istituzionale </w:t>
      </w:r>
      <w:r w:rsidR="00921CCE" w:rsidRPr="00B7550C">
        <w:rPr>
          <w:rFonts w:asciiTheme="minorHAnsi" w:eastAsiaTheme="minorEastAsia" w:hAnsiTheme="minorHAnsi" w:cstheme="minorHAnsi"/>
          <w:bCs/>
          <w:lang w:eastAsia="it-IT"/>
        </w:rPr>
        <w:t>e/</w:t>
      </w:r>
      <w:r w:rsidRPr="00B7550C">
        <w:rPr>
          <w:rFonts w:asciiTheme="minorHAnsi" w:eastAsiaTheme="minorEastAsia" w:hAnsiTheme="minorHAnsi" w:cstheme="minorHAnsi"/>
          <w:bCs/>
          <w:lang w:eastAsia="it-IT"/>
        </w:rPr>
        <w:t xml:space="preserve">o </w:t>
      </w:r>
      <w:r w:rsidR="00BA4267" w:rsidRPr="00B7550C">
        <w:rPr>
          <w:rFonts w:asciiTheme="minorHAnsi" w:eastAsiaTheme="minorEastAsia" w:hAnsiTheme="minorHAnsi" w:cstheme="minorHAnsi"/>
          <w:bCs/>
          <w:lang w:eastAsia="it-IT"/>
        </w:rPr>
        <w:t xml:space="preserve">posta </w:t>
      </w:r>
      <w:r w:rsidRPr="00B7550C">
        <w:rPr>
          <w:rFonts w:asciiTheme="minorHAnsi" w:eastAsiaTheme="minorEastAsia" w:hAnsiTheme="minorHAnsi" w:cstheme="minorHAnsi"/>
          <w:bCs/>
          <w:lang w:eastAsia="it-IT"/>
        </w:rPr>
        <w:t>elettronica certificata, ai sensi del D.lgs. n. 82/2005, attraverso le caselle di</w:t>
      </w:r>
      <w:r w:rsidR="00F87C1B" w:rsidRPr="00B7550C">
        <w:rPr>
          <w:rFonts w:asciiTheme="minorHAnsi" w:eastAsiaTheme="minorEastAsia" w:hAnsiTheme="minorHAnsi" w:cstheme="minorHAnsi"/>
          <w:bCs/>
          <w:lang w:eastAsia="it-IT"/>
        </w:rPr>
        <w:t xml:space="preserve"> posta</w:t>
      </w:r>
      <w:r w:rsidR="00961B6C" w:rsidRPr="00B7550C">
        <w:rPr>
          <w:rFonts w:asciiTheme="minorHAnsi" w:eastAsiaTheme="minorEastAsia" w:hAnsiTheme="minorHAnsi" w:cstheme="minorHAnsi"/>
          <w:bCs/>
          <w:lang w:eastAsia="it-IT"/>
        </w:rPr>
        <w:t xml:space="preserve"> </w:t>
      </w:r>
      <w:hyperlink r:id="rId20" w:history="1">
        <w:r w:rsidR="00961B6C" w:rsidRPr="00B7550C">
          <w:rPr>
            <w:rStyle w:val="Collegamentoipertestuale"/>
            <w:rFonts w:asciiTheme="minorHAnsi" w:hAnsiTheme="minorHAnsi" w:cstheme="minorHAnsi"/>
          </w:rPr>
          <w:t>piccoleopere.fl@interno.it</w:t>
        </w:r>
      </w:hyperlink>
      <w:r w:rsidR="00F87C1B" w:rsidRPr="00B7550C">
        <w:rPr>
          <w:rFonts w:asciiTheme="minorHAnsi" w:eastAsiaTheme="minorEastAsia" w:hAnsiTheme="minorHAnsi" w:cstheme="minorHAnsi"/>
          <w:bCs/>
          <w:lang w:eastAsia="it-IT"/>
        </w:rPr>
        <w:t xml:space="preserve"> del Ministero dell’</w:t>
      </w:r>
      <w:r w:rsidR="00A62274" w:rsidRPr="00B7550C">
        <w:rPr>
          <w:rFonts w:asciiTheme="minorHAnsi" w:eastAsiaTheme="minorEastAsia" w:hAnsiTheme="minorHAnsi" w:cstheme="minorHAnsi"/>
          <w:bCs/>
          <w:lang w:eastAsia="it-IT"/>
        </w:rPr>
        <w:t>Interno</w:t>
      </w:r>
      <w:r w:rsidR="00D17762" w:rsidRPr="00B7550C">
        <w:rPr>
          <w:rFonts w:asciiTheme="minorHAnsi" w:eastAsiaTheme="minorEastAsia" w:hAnsiTheme="minorHAnsi" w:cstheme="minorHAnsi"/>
          <w:bCs/>
          <w:lang w:eastAsia="it-IT"/>
        </w:rPr>
        <w:t>;</w:t>
      </w:r>
    </w:p>
    <w:p w14:paraId="424B64F3" w14:textId="128CB1E2" w:rsidR="00B0214E" w:rsidRPr="00B7550C" w:rsidRDefault="007E15A1" w:rsidP="00D90DAE">
      <w:pPr>
        <w:pStyle w:val="Paragrafoelenco"/>
        <w:numPr>
          <w:ilvl w:val="0"/>
          <w:numId w:val="9"/>
        </w:numPr>
        <w:autoSpaceDE w:val="0"/>
        <w:autoSpaceDN w:val="0"/>
        <w:adjustRightInd w:val="0"/>
        <w:spacing w:after="120" w:line="360" w:lineRule="auto"/>
        <w:jc w:val="both"/>
        <w:rPr>
          <w:rFonts w:asciiTheme="minorHAnsi" w:eastAsiaTheme="minorEastAsia" w:hAnsiTheme="minorHAnsi" w:cstheme="minorHAnsi"/>
          <w:bCs/>
          <w:lang w:eastAsia="it-IT"/>
        </w:rPr>
      </w:pPr>
      <w:r w:rsidRPr="00B7550C">
        <w:rPr>
          <w:rFonts w:asciiTheme="minorHAnsi" w:eastAsiaTheme="minorEastAsia" w:hAnsiTheme="minorHAnsi" w:cstheme="minorHAnsi"/>
          <w:bCs/>
          <w:lang w:eastAsia="it-IT"/>
        </w:rPr>
        <w:t>Documentazione amministrativo-contabile riferita</w:t>
      </w:r>
      <w:r w:rsidR="00286265" w:rsidRPr="00B7550C">
        <w:rPr>
          <w:rFonts w:asciiTheme="minorHAnsi" w:eastAsiaTheme="minorEastAsia" w:hAnsiTheme="minorHAnsi" w:cstheme="minorHAnsi"/>
          <w:bCs/>
          <w:lang w:eastAsia="it-IT"/>
        </w:rPr>
        <w:t xml:space="preserve"> alle singole procedure attuate</w:t>
      </w:r>
      <w:r w:rsidRPr="00B7550C">
        <w:rPr>
          <w:rFonts w:asciiTheme="minorHAnsi" w:eastAsiaTheme="minorEastAsia" w:hAnsiTheme="minorHAnsi" w:cstheme="minorHAnsi"/>
          <w:bCs/>
          <w:lang w:eastAsia="it-IT"/>
        </w:rPr>
        <w:t xml:space="preserve">, suddivisa in due sottocartelle: </w:t>
      </w:r>
      <w:r w:rsidRPr="00B7550C">
        <w:rPr>
          <w:rFonts w:asciiTheme="minorHAnsi" w:eastAsiaTheme="minorEastAsia" w:hAnsiTheme="minorHAnsi" w:cstheme="minorHAnsi"/>
          <w:b/>
          <w:bCs/>
          <w:lang w:eastAsia="it-IT"/>
        </w:rPr>
        <w:t>procedur</w:t>
      </w:r>
      <w:r w:rsidR="00943BC6" w:rsidRPr="00B7550C">
        <w:rPr>
          <w:rFonts w:asciiTheme="minorHAnsi" w:eastAsiaTheme="minorEastAsia" w:hAnsiTheme="minorHAnsi" w:cstheme="minorHAnsi"/>
          <w:b/>
          <w:bCs/>
          <w:lang w:eastAsia="it-IT"/>
        </w:rPr>
        <w:t>e</w:t>
      </w:r>
      <w:r w:rsidRPr="00B7550C">
        <w:rPr>
          <w:rFonts w:asciiTheme="minorHAnsi" w:eastAsiaTheme="minorEastAsia" w:hAnsiTheme="minorHAnsi" w:cstheme="minorHAnsi"/>
          <w:b/>
          <w:bCs/>
          <w:lang w:eastAsia="it-IT"/>
        </w:rPr>
        <w:t xml:space="preserve"> </w:t>
      </w:r>
      <w:r w:rsidRPr="00B7550C">
        <w:rPr>
          <w:rFonts w:asciiTheme="minorHAnsi" w:eastAsiaTheme="minorEastAsia" w:hAnsiTheme="minorHAnsi" w:cstheme="minorHAnsi"/>
          <w:lang w:eastAsia="it-IT"/>
        </w:rPr>
        <w:t>e</w:t>
      </w:r>
      <w:r w:rsidRPr="00B7550C">
        <w:rPr>
          <w:rFonts w:asciiTheme="minorHAnsi" w:eastAsiaTheme="minorEastAsia" w:hAnsiTheme="minorHAnsi" w:cstheme="minorHAnsi"/>
          <w:b/>
          <w:bCs/>
          <w:lang w:eastAsia="it-IT"/>
        </w:rPr>
        <w:t xml:space="preserve"> spese</w:t>
      </w:r>
      <w:r w:rsidRPr="00B7550C">
        <w:rPr>
          <w:rFonts w:asciiTheme="minorHAnsi" w:eastAsiaTheme="minorEastAsia" w:hAnsiTheme="minorHAnsi" w:cstheme="minorHAnsi"/>
          <w:bCs/>
          <w:lang w:eastAsia="it-IT"/>
        </w:rPr>
        <w:t xml:space="preserve">.  </w:t>
      </w:r>
    </w:p>
    <w:p w14:paraId="28ECF327" w14:textId="77777777" w:rsidR="00720B8B" w:rsidRPr="00B7550C" w:rsidRDefault="0080734C" w:rsidP="001C3D8C">
      <w:pPr>
        <w:pStyle w:val="Titolo1"/>
        <w:numPr>
          <w:ilvl w:val="0"/>
          <w:numId w:val="0"/>
        </w:numPr>
        <w:ind w:left="432"/>
        <w:rPr>
          <w:rFonts w:asciiTheme="minorHAnsi" w:hAnsiTheme="minorHAnsi" w:cstheme="minorHAnsi"/>
        </w:rPr>
      </w:pPr>
      <w:bookmarkStart w:id="90" w:name="_Toc469244067"/>
      <w:bookmarkStart w:id="91" w:name="_Toc469244131"/>
      <w:bookmarkStart w:id="92" w:name="_Toc469244180"/>
      <w:bookmarkStart w:id="93" w:name="_Toc469244229"/>
      <w:bookmarkStart w:id="94" w:name="_Toc469244278"/>
      <w:bookmarkStart w:id="95" w:name="_Toc166149548"/>
      <w:bookmarkStart w:id="96" w:name="_Toc469244068"/>
      <w:bookmarkStart w:id="97" w:name="_Toc469244132"/>
      <w:bookmarkStart w:id="98" w:name="_Toc469244181"/>
      <w:bookmarkStart w:id="99" w:name="_Toc469244230"/>
      <w:bookmarkStart w:id="100" w:name="_Toc469244279"/>
      <w:r w:rsidRPr="00B7550C">
        <w:rPr>
          <w:rFonts w:asciiTheme="minorHAnsi" w:hAnsiTheme="minorHAnsi" w:cstheme="minorHAnsi"/>
        </w:rPr>
        <w:lastRenderedPageBreak/>
        <w:t>ALLEGATI</w:t>
      </w:r>
      <w:bookmarkEnd w:id="90"/>
      <w:bookmarkEnd w:id="91"/>
      <w:bookmarkEnd w:id="92"/>
      <w:bookmarkEnd w:id="93"/>
      <w:bookmarkEnd w:id="94"/>
      <w:bookmarkEnd w:id="95"/>
    </w:p>
    <w:p w14:paraId="2538E3BB" w14:textId="77777777" w:rsidR="00F419AD" w:rsidRPr="00B7550C" w:rsidRDefault="00F419AD" w:rsidP="00F419AD">
      <w:pPr>
        <w:rPr>
          <w:rFonts w:asciiTheme="minorHAnsi" w:hAnsiTheme="minorHAnsi" w:cstheme="minorHAnsi"/>
        </w:rPr>
      </w:pPr>
      <w:bookmarkStart w:id="101" w:name="_Toc471902230"/>
      <w:bookmarkStart w:id="102" w:name="_Toc471902315"/>
      <w:bookmarkStart w:id="103" w:name="_Toc471997584"/>
      <w:bookmarkStart w:id="104" w:name="_Toc471997667"/>
      <w:bookmarkStart w:id="105" w:name="_Toc472439075"/>
      <w:bookmarkStart w:id="106" w:name="_Toc472569357"/>
      <w:bookmarkStart w:id="107" w:name="_Toc472571212"/>
      <w:bookmarkStart w:id="108" w:name="_Toc472571228"/>
      <w:bookmarkStart w:id="109" w:name="_Toc469244069"/>
      <w:bookmarkStart w:id="110" w:name="_Toc469244133"/>
      <w:bookmarkStart w:id="111" w:name="_Toc469244182"/>
      <w:bookmarkStart w:id="112" w:name="_Toc469244231"/>
      <w:bookmarkStart w:id="113" w:name="_Toc469244280"/>
      <w:bookmarkStart w:id="114" w:name="_Toc472571226"/>
      <w:bookmarkEnd w:id="96"/>
      <w:bookmarkEnd w:id="97"/>
      <w:bookmarkEnd w:id="98"/>
      <w:bookmarkEnd w:id="99"/>
      <w:bookmarkEnd w:id="100"/>
      <w:bookmarkEnd w:id="101"/>
      <w:bookmarkEnd w:id="102"/>
      <w:bookmarkEnd w:id="103"/>
      <w:bookmarkEnd w:id="104"/>
      <w:bookmarkEnd w:id="105"/>
      <w:bookmarkEnd w:id="106"/>
      <w:bookmarkEnd w:id="107"/>
    </w:p>
    <w:p w14:paraId="6106E239" w14:textId="402D134C" w:rsidR="00FA2F83" w:rsidRPr="00B7550C" w:rsidRDefault="00AB49F9" w:rsidP="006E759D">
      <w:pPr>
        <w:spacing w:line="360" w:lineRule="auto"/>
        <w:jc w:val="both"/>
        <w:rPr>
          <w:rFonts w:asciiTheme="minorHAnsi" w:hAnsiTheme="minorHAnsi" w:cstheme="minorHAnsi"/>
        </w:rPr>
      </w:pPr>
      <w:r w:rsidRPr="00B7550C">
        <w:rPr>
          <w:rFonts w:asciiTheme="minorHAnsi" w:hAnsiTheme="minorHAnsi" w:cstheme="minorHAnsi"/>
        </w:rPr>
        <w:t>Allegato n.</w:t>
      </w:r>
      <w:r w:rsidR="000B071F" w:rsidRPr="00B7550C">
        <w:rPr>
          <w:rFonts w:asciiTheme="minorHAnsi" w:hAnsiTheme="minorHAnsi" w:cstheme="minorHAnsi"/>
        </w:rPr>
        <w:t>1</w:t>
      </w:r>
      <w:r w:rsidR="00283A91" w:rsidRPr="00B7550C">
        <w:rPr>
          <w:rFonts w:asciiTheme="minorHAnsi" w:hAnsiTheme="minorHAnsi" w:cstheme="minorHAnsi"/>
        </w:rPr>
        <w:t>_Attestazione v</w:t>
      </w:r>
      <w:r w:rsidR="00AD08CC" w:rsidRPr="00B7550C">
        <w:rPr>
          <w:rFonts w:asciiTheme="minorHAnsi" w:hAnsiTheme="minorHAnsi" w:cstheme="minorHAnsi"/>
        </w:rPr>
        <w:t xml:space="preserve">erifiche sul rendiconto </w:t>
      </w:r>
      <w:r w:rsidR="000666B8" w:rsidRPr="00B7550C">
        <w:rPr>
          <w:rFonts w:asciiTheme="minorHAnsi" w:hAnsiTheme="minorHAnsi" w:cstheme="minorHAnsi"/>
        </w:rPr>
        <w:t>Comune b</w:t>
      </w:r>
      <w:r w:rsidR="00283A91" w:rsidRPr="00B7550C">
        <w:rPr>
          <w:rFonts w:asciiTheme="minorHAnsi" w:hAnsiTheme="minorHAnsi" w:cstheme="minorHAnsi"/>
        </w:rPr>
        <w:t>eneficiario</w:t>
      </w:r>
      <w:bookmarkEnd w:id="108"/>
      <w:bookmarkEnd w:id="109"/>
      <w:bookmarkEnd w:id="110"/>
      <w:bookmarkEnd w:id="111"/>
      <w:bookmarkEnd w:id="112"/>
      <w:bookmarkEnd w:id="113"/>
      <w:bookmarkEnd w:id="114"/>
    </w:p>
    <w:sectPr w:rsidR="00FA2F83" w:rsidRPr="00B7550C" w:rsidSect="00E061F4">
      <w:headerReference w:type="default" r:id="rId2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A13E5" w14:textId="77777777" w:rsidR="00526479" w:rsidRDefault="00526479" w:rsidP="00F224D6">
      <w:r>
        <w:separator/>
      </w:r>
    </w:p>
  </w:endnote>
  <w:endnote w:type="continuationSeparator" w:id="0">
    <w:p w14:paraId="7D73DA1A" w14:textId="77777777" w:rsidR="00526479" w:rsidRDefault="00526479" w:rsidP="00F224D6">
      <w:r>
        <w:continuationSeparator/>
      </w:r>
    </w:p>
  </w:endnote>
  <w:endnote w:type="continuationNotice" w:id="1">
    <w:p w14:paraId="1E96DF6B" w14:textId="77777777" w:rsidR="00526479" w:rsidRDefault="00526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828888"/>
      <w:docPartObj>
        <w:docPartGallery w:val="Page Numbers (Bottom of Page)"/>
        <w:docPartUnique/>
      </w:docPartObj>
    </w:sdtPr>
    <w:sdtEndPr>
      <w:rPr>
        <w:rFonts w:ascii="Times New Roman" w:hAnsi="Times New Roman"/>
      </w:rPr>
    </w:sdtEndPr>
    <w:sdtContent>
      <w:p w14:paraId="4E8BB2B0" w14:textId="6310E163" w:rsidR="006F7F71" w:rsidRPr="00413C95" w:rsidRDefault="006F7F71">
        <w:pPr>
          <w:pStyle w:val="Pidipagina"/>
          <w:jc w:val="center"/>
          <w:rPr>
            <w:rFonts w:ascii="Times New Roman" w:hAnsi="Times New Roman"/>
          </w:rPr>
        </w:pPr>
        <w:r w:rsidRPr="00413C95">
          <w:rPr>
            <w:rFonts w:asciiTheme="minorHAnsi" w:hAnsiTheme="minorHAnsi" w:cstheme="minorHAnsi"/>
            <w:color w:val="000000" w:themeColor="text1"/>
          </w:rPr>
          <w:t xml:space="preserve">- </w:t>
        </w:r>
        <w:r w:rsidRPr="00413C95">
          <w:rPr>
            <w:rFonts w:asciiTheme="minorHAnsi" w:hAnsiTheme="minorHAnsi" w:cstheme="minorHAnsi"/>
            <w:color w:val="000000" w:themeColor="text1"/>
          </w:rPr>
          <w:fldChar w:fldCharType="begin"/>
        </w:r>
        <w:r w:rsidRPr="00413C95">
          <w:rPr>
            <w:rFonts w:asciiTheme="minorHAnsi" w:hAnsiTheme="minorHAnsi" w:cstheme="minorHAnsi"/>
            <w:color w:val="000000" w:themeColor="text1"/>
          </w:rPr>
          <w:instrText>PAGE  \* Arabic  \* MERGEFORMAT</w:instrText>
        </w:r>
        <w:r w:rsidRPr="00413C95">
          <w:rPr>
            <w:rFonts w:asciiTheme="minorHAnsi" w:hAnsiTheme="minorHAnsi" w:cstheme="minorHAnsi"/>
            <w:color w:val="000000" w:themeColor="text1"/>
          </w:rPr>
          <w:fldChar w:fldCharType="separate"/>
        </w:r>
        <w:r w:rsidR="00106FC0">
          <w:rPr>
            <w:rFonts w:asciiTheme="minorHAnsi" w:hAnsiTheme="minorHAnsi" w:cstheme="minorHAnsi"/>
            <w:noProof/>
            <w:color w:val="000000" w:themeColor="text1"/>
          </w:rPr>
          <w:t>18</w:t>
        </w:r>
        <w:r w:rsidRPr="00413C95">
          <w:rPr>
            <w:rFonts w:asciiTheme="minorHAnsi" w:hAnsiTheme="minorHAnsi" w:cstheme="minorHAnsi"/>
            <w:color w:val="000000" w:themeColor="text1"/>
          </w:rPr>
          <w:fldChar w:fldCharType="end"/>
        </w:r>
        <w:r w:rsidRPr="00413C95">
          <w:rPr>
            <w:rFonts w:asciiTheme="minorHAnsi" w:hAnsiTheme="minorHAnsi" w:cstheme="minorHAnsi"/>
            <w:color w:val="000000" w:themeColor="text1"/>
          </w:rPr>
          <w:t>/</w:t>
        </w:r>
        <w:r w:rsidRPr="00413C95">
          <w:rPr>
            <w:rFonts w:asciiTheme="minorHAnsi" w:hAnsiTheme="minorHAnsi" w:cstheme="minorHAnsi"/>
          </w:rPr>
          <w:fldChar w:fldCharType="begin"/>
        </w:r>
        <w:r w:rsidRPr="00413C95">
          <w:rPr>
            <w:rFonts w:asciiTheme="minorHAnsi" w:hAnsiTheme="minorHAnsi" w:cstheme="minorHAnsi"/>
          </w:rPr>
          <w:instrText>NUMPAGES  \* Arabic  \* MERGEFORMAT</w:instrText>
        </w:r>
        <w:r w:rsidRPr="00413C95">
          <w:rPr>
            <w:rFonts w:asciiTheme="minorHAnsi" w:hAnsiTheme="minorHAnsi" w:cstheme="minorHAnsi"/>
          </w:rPr>
          <w:fldChar w:fldCharType="separate"/>
        </w:r>
        <w:r w:rsidR="00106FC0">
          <w:rPr>
            <w:rFonts w:asciiTheme="minorHAnsi" w:hAnsiTheme="minorHAnsi" w:cstheme="minorHAnsi"/>
            <w:noProof/>
          </w:rPr>
          <w:t>24</w:t>
        </w:r>
        <w:r w:rsidRPr="00413C95">
          <w:rPr>
            <w:rFonts w:asciiTheme="minorHAnsi" w:hAnsiTheme="minorHAnsi" w:cstheme="minorHAnsi"/>
            <w:noProof/>
          </w:rPr>
          <w:fldChar w:fldCharType="end"/>
        </w:r>
        <w:r w:rsidRPr="00413C95">
          <w:rPr>
            <w:rFonts w:asciiTheme="minorHAnsi" w:hAnsiTheme="minorHAnsi" w:cstheme="minorHAnsi"/>
            <w:color w:val="000000" w:themeColor="text1"/>
          </w:rPr>
          <w:t xml:space="preserve"> -</w:t>
        </w:r>
      </w:p>
    </w:sdtContent>
  </w:sdt>
  <w:p w14:paraId="61B77A11" w14:textId="77777777" w:rsidR="006F7F71" w:rsidRDefault="006F7F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07524" w14:textId="77777777" w:rsidR="00526479" w:rsidRDefault="00526479" w:rsidP="00F224D6">
      <w:r>
        <w:separator/>
      </w:r>
    </w:p>
  </w:footnote>
  <w:footnote w:type="continuationSeparator" w:id="0">
    <w:p w14:paraId="50FA777B" w14:textId="77777777" w:rsidR="00526479" w:rsidRDefault="00526479" w:rsidP="00F224D6">
      <w:r>
        <w:continuationSeparator/>
      </w:r>
    </w:p>
  </w:footnote>
  <w:footnote w:type="continuationNotice" w:id="1">
    <w:p w14:paraId="612C434C" w14:textId="77777777" w:rsidR="00526479" w:rsidRDefault="00526479"/>
  </w:footnote>
  <w:footnote w:id="2">
    <w:p w14:paraId="368C127E" w14:textId="0331C6D7" w:rsidR="006F7F71" w:rsidRPr="006776B4" w:rsidRDefault="006F7F71" w:rsidP="0072535D">
      <w:pPr>
        <w:pStyle w:val="Testonotaapidipagina"/>
        <w:jc w:val="both"/>
        <w:rPr>
          <w:rFonts w:asciiTheme="minorHAnsi" w:hAnsiTheme="minorHAnsi" w:cstheme="minorHAnsi"/>
          <w:sz w:val="18"/>
          <w:szCs w:val="18"/>
          <w:lang w:val="it-IT"/>
        </w:rPr>
      </w:pPr>
      <w:r w:rsidRPr="006776B4">
        <w:rPr>
          <w:rStyle w:val="Rimandonotaapidipagina"/>
          <w:rFonts w:asciiTheme="minorHAnsi" w:hAnsiTheme="minorHAnsi" w:cstheme="minorHAnsi"/>
          <w:sz w:val="18"/>
          <w:szCs w:val="18"/>
        </w:rPr>
        <w:footnoteRef/>
      </w:r>
      <w:r w:rsidRPr="006776B4">
        <w:rPr>
          <w:rFonts w:asciiTheme="minorHAnsi" w:hAnsiTheme="minorHAnsi" w:cstheme="minorHAnsi"/>
          <w:sz w:val="18"/>
          <w:szCs w:val="18"/>
          <w:lang w:val="it-IT"/>
        </w:rPr>
        <w:t xml:space="preserve"> Data di inizio prevista: entro il 15 settembre di ciascun anno di riferimento del contributo</w:t>
      </w:r>
      <w:r>
        <w:rPr>
          <w:rFonts w:asciiTheme="minorHAnsi" w:hAnsiTheme="minorHAnsi" w:cstheme="minorHAnsi"/>
          <w:sz w:val="18"/>
          <w:szCs w:val="18"/>
          <w:lang w:val="it-IT"/>
        </w:rPr>
        <w:t xml:space="preserve"> (31 dicembre per l’annualità 2021)</w:t>
      </w:r>
      <w:r w:rsidRPr="006776B4">
        <w:rPr>
          <w:rFonts w:asciiTheme="minorHAnsi" w:hAnsiTheme="minorHAnsi" w:cstheme="minorHAnsi"/>
          <w:sz w:val="18"/>
          <w:szCs w:val="18"/>
          <w:lang w:val="it-IT"/>
        </w:rPr>
        <w:t>.</w:t>
      </w:r>
    </w:p>
    <w:p w14:paraId="078A915A" w14:textId="0286079F" w:rsidR="006F7F71" w:rsidRPr="00196978" w:rsidRDefault="006F7F71" w:rsidP="0072535D">
      <w:pPr>
        <w:pStyle w:val="Testonotaapidipagina"/>
        <w:jc w:val="both"/>
        <w:rPr>
          <w:sz w:val="18"/>
          <w:szCs w:val="18"/>
          <w:lang w:val="it-IT"/>
        </w:rPr>
      </w:pPr>
      <w:r w:rsidRPr="006776B4">
        <w:rPr>
          <w:rFonts w:asciiTheme="minorHAnsi" w:hAnsiTheme="minorHAnsi" w:cstheme="minorHAnsi"/>
          <w:sz w:val="18"/>
          <w:szCs w:val="18"/>
          <w:lang w:val="it-IT"/>
        </w:rPr>
        <w:t>Data di fine prevista: entro il 31 dicembre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8FA5" w14:textId="54223E8B" w:rsidR="006F7F71" w:rsidRDefault="006F7F71" w:rsidP="008C73FE">
    <w:pPr>
      <w:pStyle w:val="Intestazione"/>
      <w:jc w:val="right"/>
    </w:pPr>
    <w:r>
      <w:rPr>
        <w:noProof/>
        <w:lang w:eastAsia="it-IT"/>
      </w:rPr>
      <w:drawing>
        <wp:inline distT="0" distB="0" distL="0" distR="0" wp14:anchorId="40C64ABE" wp14:editId="122E2940">
          <wp:extent cx="1152190" cy="421532"/>
          <wp:effectExtent l="0" t="0" r="0" b="0"/>
          <wp:docPr id="534467527" name="Immagine 53446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336"/>
                  <a:stretch/>
                </pic:blipFill>
                <pic:spPr bwMode="auto">
                  <a:xfrm>
                    <a:off x="0" y="0"/>
                    <a:ext cx="1169284" cy="4277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FAEF" w14:textId="13E3AAF1" w:rsidR="006F7F71" w:rsidRDefault="006F7F71" w:rsidP="00551A0C">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DF35D" w14:textId="68C346B1" w:rsidR="006F7F71" w:rsidRDefault="006F7F71" w:rsidP="008C73FE">
    <w:pPr>
      <w:pStyle w:val="Intestazione"/>
      <w:jc w:val="right"/>
    </w:pPr>
    <w:r>
      <w:rPr>
        <w:noProof/>
        <w:lang w:eastAsia="it-IT"/>
      </w:rPr>
      <w:drawing>
        <wp:inline distT="0" distB="0" distL="0" distR="0" wp14:anchorId="267BE3DF" wp14:editId="79E1A73E">
          <wp:extent cx="1152190" cy="421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336"/>
                  <a:stretch/>
                </pic:blipFill>
                <pic:spPr bwMode="auto">
                  <a:xfrm>
                    <a:off x="0" y="0"/>
                    <a:ext cx="1169284" cy="4277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444C466"/>
    <w:lvl w:ilvl="0">
      <w:start w:val="1"/>
      <w:numFmt w:val="bullet"/>
      <w:pStyle w:val="Puntoelenco2"/>
      <w:lvlText w:val=""/>
      <w:lvlJc w:val="left"/>
      <w:pPr>
        <w:tabs>
          <w:tab w:val="num" w:pos="338"/>
        </w:tabs>
        <w:ind w:left="338" w:hanging="360"/>
      </w:pPr>
      <w:rPr>
        <w:rFonts w:ascii="Symbol" w:hAnsi="Symbol" w:hint="default"/>
      </w:rPr>
    </w:lvl>
  </w:abstractNum>
  <w:abstractNum w:abstractNumId="1" w15:restartNumberingAfterBreak="0">
    <w:nsid w:val="FFFFFF89"/>
    <w:multiLevelType w:val="singleLevel"/>
    <w:tmpl w:val="D736B634"/>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5705702"/>
    <w:multiLevelType w:val="multilevel"/>
    <w:tmpl w:val="56B869D2"/>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Restart w:val="0"/>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2613AF"/>
    <w:multiLevelType w:val="hybridMultilevel"/>
    <w:tmpl w:val="90EC3AA0"/>
    <w:lvl w:ilvl="0" w:tplc="63EA8300">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C963FF"/>
    <w:multiLevelType w:val="multilevel"/>
    <w:tmpl w:val="FCF61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6584F"/>
    <w:multiLevelType w:val="hybridMultilevel"/>
    <w:tmpl w:val="15AA9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E64D62"/>
    <w:multiLevelType w:val="hybridMultilevel"/>
    <w:tmpl w:val="E30A76AA"/>
    <w:lvl w:ilvl="0" w:tplc="15DC09E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26112E"/>
    <w:multiLevelType w:val="hybridMultilevel"/>
    <w:tmpl w:val="6A6289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60339E"/>
    <w:multiLevelType w:val="hybridMultilevel"/>
    <w:tmpl w:val="A6FA4034"/>
    <w:lvl w:ilvl="0" w:tplc="0088A2D0">
      <w:start w:val="1"/>
      <w:numFmt w:val="decimal"/>
      <w:lvlText w:val="%1."/>
      <w:lvlJc w:val="left"/>
      <w:pPr>
        <w:ind w:left="720" w:hanging="360"/>
      </w:pPr>
      <w:rPr>
        <w:rFonts w:asciiTheme="minorHAnsi" w:eastAsia="Times New Roman" w:hAnsiTheme="minorHAnsi" w:cstheme="minorHAnsi" w:hint="default"/>
      </w:rPr>
    </w:lvl>
    <w:lvl w:ilvl="1" w:tplc="243A518E">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997C83"/>
    <w:multiLevelType w:val="hybridMultilevel"/>
    <w:tmpl w:val="874AAAB6"/>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B129E5"/>
    <w:multiLevelType w:val="hybridMultilevel"/>
    <w:tmpl w:val="077A4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F15D7C"/>
    <w:multiLevelType w:val="hybridMultilevel"/>
    <w:tmpl w:val="68201D34"/>
    <w:lvl w:ilvl="0" w:tplc="C082C7BE">
      <w:start w:val="1"/>
      <w:numFmt w:val="bullet"/>
      <w:lvlText w:val="•"/>
      <w:lvlJc w:val="left"/>
      <w:pPr>
        <w:tabs>
          <w:tab w:val="num" w:pos="720"/>
        </w:tabs>
        <w:ind w:left="720" w:hanging="360"/>
      </w:pPr>
      <w:rPr>
        <w:rFonts w:ascii="Arial" w:hAnsi="Arial" w:hint="default"/>
      </w:rPr>
    </w:lvl>
    <w:lvl w:ilvl="1" w:tplc="5DBEBC38" w:tentative="1">
      <w:start w:val="1"/>
      <w:numFmt w:val="bullet"/>
      <w:lvlText w:val="•"/>
      <w:lvlJc w:val="left"/>
      <w:pPr>
        <w:tabs>
          <w:tab w:val="num" w:pos="1440"/>
        </w:tabs>
        <w:ind w:left="1440" w:hanging="360"/>
      </w:pPr>
      <w:rPr>
        <w:rFonts w:ascii="Arial" w:hAnsi="Arial" w:hint="default"/>
      </w:rPr>
    </w:lvl>
    <w:lvl w:ilvl="2" w:tplc="4962C002" w:tentative="1">
      <w:start w:val="1"/>
      <w:numFmt w:val="bullet"/>
      <w:lvlText w:val="•"/>
      <w:lvlJc w:val="left"/>
      <w:pPr>
        <w:tabs>
          <w:tab w:val="num" w:pos="2160"/>
        </w:tabs>
        <w:ind w:left="2160" w:hanging="360"/>
      </w:pPr>
      <w:rPr>
        <w:rFonts w:ascii="Arial" w:hAnsi="Arial" w:hint="default"/>
      </w:rPr>
    </w:lvl>
    <w:lvl w:ilvl="3" w:tplc="81484224" w:tentative="1">
      <w:start w:val="1"/>
      <w:numFmt w:val="bullet"/>
      <w:lvlText w:val="•"/>
      <w:lvlJc w:val="left"/>
      <w:pPr>
        <w:tabs>
          <w:tab w:val="num" w:pos="2880"/>
        </w:tabs>
        <w:ind w:left="2880" w:hanging="360"/>
      </w:pPr>
      <w:rPr>
        <w:rFonts w:ascii="Arial" w:hAnsi="Arial" w:hint="default"/>
      </w:rPr>
    </w:lvl>
    <w:lvl w:ilvl="4" w:tplc="C41E24CA" w:tentative="1">
      <w:start w:val="1"/>
      <w:numFmt w:val="bullet"/>
      <w:lvlText w:val="•"/>
      <w:lvlJc w:val="left"/>
      <w:pPr>
        <w:tabs>
          <w:tab w:val="num" w:pos="3600"/>
        </w:tabs>
        <w:ind w:left="3600" w:hanging="360"/>
      </w:pPr>
      <w:rPr>
        <w:rFonts w:ascii="Arial" w:hAnsi="Arial" w:hint="default"/>
      </w:rPr>
    </w:lvl>
    <w:lvl w:ilvl="5" w:tplc="E4DC6D6E" w:tentative="1">
      <w:start w:val="1"/>
      <w:numFmt w:val="bullet"/>
      <w:lvlText w:val="•"/>
      <w:lvlJc w:val="left"/>
      <w:pPr>
        <w:tabs>
          <w:tab w:val="num" w:pos="4320"/>
        </w:tabs>
        <w:ind w:left="4320" w:hanging="360"/>
      </w:pPr>
      <w:rPr>
        <w:rFonts w:ascii="Arial" w:hAnsi="Arial" w:hint="default"/>
      </w:rPr>
    </w:lvl>
    <w:lvl w:ilvl="6" w:tplc="8FB69C1C" w:tentative="1">
      <w:start w:val="1"/>
      <w:numFmt w:val="bullet"/>
      <w:lvlText w:val="•"/>
      <w:lvlJc w:val="left"/>
      <w:pPr>
        <w:tabs>
          <w:tab w:val="num" w:pos="5040"/>
        </w:tabs>
        <w:ind w:left="5040" w:hanging="360"/>
      </w:pPr>
      <w:rPr>
        <w:rFonts w:ascii="Arial" w:hAnsi="Arial" w:hint="default"/>
      </w:rPr>
    </w:lvl>
    <w:lvl w:ilvl="7" w:tplc="76A07DF0" w:tentative="1">
      <w:start w:val="1"/>
      <w:numFmt w:val="bullet"/>
      <w:lvlText w:val="•"/>
      <w:lvlJc w:val="left"/>
      <w:pPr>
        <w:tabs>
          <w:tab w:val="num" w:pos="5760"/>
        </w:tabs>
        <w:ind w:left="5760" w:hanging="360"/>
      </w:pPr>
      <w:rPr>
        <w:rFonts w:ascii="Arial" w:hAnsi="Arial" w:hint="default"/>
      </w:rPr>
    </w:lvl>
    <w:lvl w:ilvl="8" w:tplc="F99C91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40582E"/>
    <w:multiLevelType w:val="hybridMultilevel"/>
    <w:tmpl w:val="4CC47E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C67352"/>
    <w:multiLevelType w:val="multilevel"/>
    <w:tmpl w:val="A5D435D2"/>
    <w:lvl w:ilvl="0">
      <w:start w:val="2"/>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46980001"/>
    <w:multiLevelType w:val="multilevel"/>
    <w:tmpl w:val="AA10A63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8900B2A"/>
    <w:multiLevelType w:val="multilevel"/>
    <w:tmpl w:val="26BC826E"/>
    <w:lvl w:ilvl="0">
      <w:start w:val="1"/>
      <w:numFmt w:val="decimal"/>
      <w:pStyle w:val="StileTitolo1IndacoSinistro0cmPrimariga0cm"/>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83433C"/>
    <w:multiLevelType w:val="hybridMultilevel"/>
    <w:tmpl w:val="17E4F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7B1D7C"/>
    <w:multiLevelType w:val="hybridMultilevel"/>
    <w:tmpl w:val="5D0CF8C6"/>
    <w:lvl w:ilvl="0" w:tplc="7FA2FCBC">
      <w:start w:val="1"/>
      <w:numFmt w:val="bullet"/>
      <w:pStyle w:val="dettaglio2"/>
      <w:lvlText w:val=""/>
      <w:lvlJc w:val="left"/>
      <w:pPr>
        <w:tabs>
          <w:tab w:val="num" w:pos="1776"/>
        </w:tabs>
        <w:ind w:left="1776" w:hanging="360"/>
      </w:pPr>
      <w:rPr>
        <w:rFonts w:ascii="Wingdings" w:hAnsi="Wingdings" w:hint="default"/>
      </w:rPr>
    </w:lvl>
    <w:lvl w:ilvl="1" w:tplc="04100001">
      <w:start w:val="1"/>
      <w:numFmt w:val="bullet"/>
      <w:lvlText w:val=""/>
      <w:lvlJc w:val="left"/>
      <w:pPr>
        <w:tabs>
          <w:tab w:val="num" w:pos="2496"/>
        </w:tabs>
        <w:ind w:left="2496" w:hanging="360"/>
      </w:pPr>
      <w:rPr>
        <w:rFonts w:ascii="Symbol" w:hAnsi="Symbol" w:hint="default"/>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hAnsi="Symbol" w:hint="default"/>
      </w:rPr>
    </w:lvl>
    <w:lvl w:ilvl="4" w:tplc="04100003">
      <w:start w:val="1"/>
      <w:numFmt w:val="bullet"/>
      <w:lvlText w:val="o"/>
      <w:lvlJc w:val="left"/>
      <w:pPr>
        <w:tabs>
          <w:tab w:val="num" w:pos="4656"/>
        </w:tabs>
        <w:ind w:left="4656" w:hanging="360"/>
      </w:pPr>
      <w:rPr>
        <w:rFonts w:ascii="Courier New" w:hAnsi="Courier New" w:cs="Times New Roman"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hAnsi="Symbol" w:hint="default"/>
      </w:rPr>
    </w:lvl>
    <w:lvl w:ilvl="7" w:tplc="04100003">
      <w:start w:val="1"/>
      <w:numFmt w:val="bullet"/>
      <w:lvlText w:val="o"/>
      <w:lvlJc w:val="left"/>
      <w:pPr>
        <w:tabs>
          <w:tab w:val="num" w:pos="6816"/>
        </w:tabs>
        <w:ind w:left="6816" w:hanging="360"/>
      </w:pPr>
      <w:rPr>
        <w:rFonts w:ascii="Courier New" w:hAnsi="Courier New" w:cs="Times New Roman"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18" w15:restartNumberingAfterBreak="0">
    <w:nsid w:val="59304019"/>
    <w:multiLevelType w:val="multilevel"/>
    <w:tmpl w:val="3CFCE3DC"/>
    <w:styleLink w:val="Stile1"/>
    <w:lvl w:ilvl="0">
      <w:start w:val="2"/>
      <w:numFmt w:val="decimal"/>
      <w:lvlText w:val="%1."/>
      <w:lvlJc w:val="left"/>
      <w:pPr>
        <w:ind w:left="360" w:hanging="360"/>
      </w:pPr>
      <w:rPr>
        <w:rFonts w:hint="default"/>
      </w:rPr>
    </w:lvl>
    <w:lvl w:ilvl="1">
      <w:start w:val="2"/>
      <w:numFmt w:val="decimal"/>
      <w:pStyle w:val="Sti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3C7DA8"/>
    <w:multiLevelType w:val="hybridMultilevel"/>
    <w:tmpl w:val="903249EC"/>
    <w:lvl w:ilvl="0" w:tplc="7B3070C2">
      <w:start w:val="1"/>
      <w:numFmt w:val="lowerLetter"/>
      <w:pStyle w:val="PuntoElenco0"/>
      <w:lvlText w:val="%1)"/>
      <w:lvlJc w:val="left"/>
      <w:pPr>
        <w:ind w:left="644"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D453CB"/>
    <w:multiLevelType w:val="multilevel"/>
    <w:tmpl w:val="CA04AAE0"/>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lvlRestart w:val="0"/>
      <w:pStyle w:val="Titolo3"/>
      <w:lvlText w:val="5.%2.%3"/>
      <w:lvlJc w:val="left"/>
      <w:pPr>
        <w:ind w:left="6249"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1" w15:restartNumberingAfterBreak="0">
    <w:nsid w:val="6D3A09E7"/>
    <w:multiLevelType w:val="hybridMultilevel"/>
    <w:tmpl w:val="1D524392"/>
    <w:lvl w:ilvl="0" w:tplc="0410000F">
      <w:start w:val="1"/>
      <w:numFmt w:val="decimal"/>
      <w:lvlText w:val="%1."/>
      <w:lvlJc w:val="left"/>
      <w:pPr>
        <w:ind w:left="785" w:hanging="360"/>
      </w:pPr>
    </w:lvl>
    <w:lvl w:ilvl="1" w:tplc="04100019">
      <w:start w:val="1"/>
      <w:numFmt w:val="lowerLetter"/>
      <w:lvlText w:val="%2."/>
      <w:lvlJc w:val="left"/>
      <w:pPr>
        <w:ind w:left="1505" w:hanging="360"/>
      </w:pPr>
    </w:lvl>
    <w:lvl w:ilvl="2" w:tplc="0410001B">
      <w:start w:val="1"/>
      <w:numFmt w:val="lowerRoman"/>
      <w:lvlText w:val="%3."/>
      <w:lvlJc w:val="right"/>
      <w:pPr>
        <w:ind w:left="2225" w:hanging="180"/>
      </w:pPr>
    </w:lvl>
    <w:lvl w:ilvl="3" w:tplc="0410000F">
      <w:start w:val="1"/>
      <w:numFmt w:val="decimal"/>
      <w:lvlText w:val="%4."/>
      <w:lvlJc w:val="left"/>
      <w:pPr>
        <w:ind w:left="2945" w:hanging="360"/>
      </w:pPr>
    </w:lvl>
    <w:lvl w:ilvl="4" w:tplc="04100019">
      <w:start w:val="1"/>
      <w:numFmt w:val="lowerLetter"/>
      <w:lvlText w:val="%5."/>
      <w:lvlJc w:val="left"/>
      <w:pPr>
        <w:ind w:left="3665" w:hanging="360"/>
      </w:pPr>
    </w:lvl>
    <w:lvl w:ilvl="5" w:tplc="0410001B">
      <w:start w:val="1"/>
      <w:numFmt w:val="lowerRoman"/>
      <w:lvlText w:val="%6."/>
      <w:lvlJc w:val="right"/>
      <w:pPr>
        <w:ind w:left="4385" w:hanging="180"/>
      </w:pPr>
    </w:lvl>
    <w:lvl w:ilvl="6" w:tplc="0410000F">
      <w:start w:val="1"/>
      <w:numFmt w:val="decimal"/>
      <w:lvlText w:val="%7."/>
      <w:lvlJc w:val="left"/>
      <w:pPr>
        <w:ind w:left="5105" w:hanging="360"/>
      </w:pPr>
    </w:lvl>
    <w:lvl w:ilvl="7" w:tplc="04100019">
      <w:start w:val="1"/>
      <w:numFmt w:val="lowerLetter"/>
      <w:lvlText w:val="%8."/>
      <w:lvlJc w:val="left"/>
      <w:pPr>
        <w:ind w:left="5825" w:hanging="360"/>
      </w:pPr>
    </w:lvl>
    <w:lvl w:ilvl="8" w:tplc="0410001B">
      <w:start w:val="1"/>
      <w:numFmt w:val="lowerRoman"/>
      <w:lvlText w:val="%9."/>
      <w:lvlJc w:val="right"/>
      <w:pPr>
        <w:ind w:left="6545" w:hanging="180"/>
      </w:pPr>
    </w:lvl>
  </w:abstractNum>
  <w:abstractNum w:abstractNumId="22" w15:restartNumberingAfterBreak="0">
    <w:nsid w:val="6D912016"/>
    <w:multiLevelType w:val="multilevel"/>
    <w:tmpl w:val="64FA6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24740"/>
    <w:multiLevelType w:val="hybridMultilevel"/>
    <w:tmpl w:val="713A44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EF482D"/>
    <w:multiLevelType w:val="multilevel"/>
    <w:tmpl w:val="58DA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462879">
    <w:abstractNumId w:val="18"/>
  </w:num>
  <w:num w:numId="2" w16cid:durableId="1797600258">
    <w:abstractNumId w:val="20"/>
  </w:num>
  <w:num w:numId="3" w16cid:durableId="503324452">
    <w:abstractNumId w:val="19"/>
  </w:num>
  <w:num w:numId="4" w16cid:durableId="144855876">
    <w:abstractNumId w:val="1"/>
  </w:num>
  <w:num w:numId="5" w16cid:durableId="1607077884">
    <w:abstractNumId w:val="0"/>
  </w:num>
  <w:num w:numId="6" w16cid:durableId="1501433897">
    <w:abstractNumId w:val="17"/>
  </w:num>
  <w:num w:numId="7" w16cid:durableId="1292251312">
    <w:abstractNumId w:val="15"/>
  </w:num>
  <w:num w:numId="8" w16cid:durableId="27687242">
    <w:abstractNumId w:val="8"/>
  </w:num>
  <w:num w:numId="9" w16cid:durableId="2861628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6689639">
    <w:abstractNumId w:val="6"/>
  </w:num>
  <w:num w:numId="11" w16cid:durableId="275336846">
    <w:abstractNumId w:val="3"/>
  </w:num>
  <w:num w:numId="12" w16cid:durableId="565993491">
    <w:abstractNumId w:val="2"/>
  </w:num>
  <w:num w:numId="13" w16cid:durableId="1101336094">
    <w:abstractNumId w:val="5"/>
  </w:num>
  <w:num w:numId="14" w16cid:durableId="614554734">
    <w:abstractNumId w:val="16"/>
  </w:num>
  <w:num w:numId="15" w16cid:durableId="541095634">
    <w:abstractNumId w:val="10"/>
  </w:num>
  <w:num w:numId="16" w16cid:durableId="1671909856">
    <w:abstractNumId w:val="24"/>
  </w:num>
  <w:num w:numId="17" w16cid:durableId="1626036627">
    <w:abstractNumId w:val="14"/>
  </w:num>
  <w:num w:numId="18" w16cid:durableId="1276400494">
    <w:abstractNumId w:val="20"/>
  </w:num>
  <w:num w:numId="19" w16cid:durableId="413162384">
    <w:abstractNumId w:val="20"/>
  </w:num>
  <w:num w:numId="20" w16cid:durableId="470711994">
    <w:abstractNumId w:val="20"/>
  </w:num>
  <w:num w:numId="21" w16cid:durableId="1290162219">
    <w:abstractNumId w:val="23"/>
  </w:num>
  <w:num w:numId="22" w16cid:durableId="1772312640">
    <w:abstractNumId w:val="11"/>
  </w:num>
  <w:num w:numId="23" w16cid:durableId="1834174697">
    <w:abstractNumId w:val="12"/>
  </w:num>
  <w:num w:numId="24" w16cid:durableId="764807446">
    <w:abstractNumId w:val="9"/>
  </w:num>
  <w:num w:numId="25" w16cid:durableId="632060176">
    <w:abstractNumId w:val="13"/>
  </w:num>
  <w:num w:numId="26" w16cid:durableId="524251176">
    <w:abstractNumId w:val="7"/>
  </w:num>
  <w:num w:numId="27" w16cid:durableId="1960256614">
    <w:abstractNumId w:val="4"/>
  </w:num>
  <w:num w:numId="28" w16cid:durableId="9490341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proofState w:spelling="clean" w:grammar="clean"/>
  <w:documentProtection w:edit="trackedChanges" w:enforcement="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EA"/>
    <w:rsid w:val="00000733"/>
    <w:rsid w:val="0000089D"/>
    <w:rsid w:val="00000B80"/>
    <w:rsid w:val="000013E5"/>
    <w:rsid w:val="000014B1"/>
    <w:rsid w:val="00001B4B"/>
    <w:rsid w:val="00001C4C"/>
    <w:rsid w:val="0000259C"/>
    <w:rsid w:val="000027AE"/>
    <w:rsid w:val="00002CA5"/>
    <w:rsid w:val="00003818"/>
    <w:rsid w:val="00004EFB"/>
    <w:rsid w:val="00005124"/>
    <w:rsid w:val="00005CFB"/>
    <w:rsid w:val="00006940"/>
    <w:rsid w:val="00006AD5"/>
    <w:rsid w:val="00006C17"/>
    <w:rsid w:val="00007714"/>
    <w:rsid w:val="0000775B"/>
    <w:rsid w:val="00010015"/>
    <w:rsid w:val="00011719"/>
    <w:rsid w:val="00011945"/>
    <w:rsid w:val="000120EF"/>
    <w:rsid w:val="00012AF1"/>
    <w:rsid w:val="00012D46"/>
    <w:rsid w:val="00012DF1"/>
    <w:rsid w:val="00013B18"/>
    <w:rsid w:val="00014848"/>
    <w:rsid w:val="000149BD"/>
    <w:rsid w:val="000150AB"/>
    <w:rsid w:val="00015F56"/>
    <w:rsid w:val="00016826"/>
    <w:rsid w:val="00016ABA"/>
    <w:rsid w:val="000200AC"/>
    <w:rsid w:val="000201BD"/>
    <w:rsid w:val="0002066D"/>
    <w:rsid w:val="0002087E"/>
    <w:rsid w:val="000215DB"/>
    <w:rsid w:val="00022660"/>
    <w:rsid w:val="00023420"/>
    <w:rsid w:val="000234F5"/>
    <w:rsid w:val="00024059"/>
    <w:rsid w:val="000243EB"/>
    <w:rsid w:val="00024604"/>
    <w:rsid w:val="00024FB5"/>
    <w:rsid w:val="00026476"/>
    <w:rsid w:val="0002668B"/>
    <w:rsid w:val="00026DC9"/>
    <w:rsid w:val="00026FAD"/>
    <w:rsid w:val="00027106"/>
    <w:rsid w:val="000273AA"/>
    <w:rsid w:val="00027D2E"/>
    <w:rsid w:val="000302D0"/>
    <w:rsid w:val="0003107A"/>
    <w:rsid w:val="00031586"/>
    <w:rsid w:val="00031C96"/>
    <w:rsid w:val="00031EE1"/>
    <w:rsid w:val="000322A7"/>
    <w:rsid w:val="00032620"/>
    <w:rsid w:val="00032AAB"/>
    <w:rsid w:val="00033100"/>
    <w:rsid w:val="0003318B"/>
    <w:rsid w:val="000334F9"/>
    <w:rsid w:val="00034163"/>
    <w:rsid w:val="0003488A"/>
    <w:rsid w:val="00034A8A"/>
    <w:rsid w:val="00035961"/>
    <w:rsid w:val="00035991"/>
    <w:rsid w:val="0003614F"/>
    <w:rsid w:val="00036270"/>
    <w:rsid w:val="00036947"/>
    <w:rsid w:val="00036C2F"/>
    <w:rsid w:val="00036F1E"/>
    <w:rsid w:val="0003740F"/>
    <w:rsid w:val="00037946"/>
    <w:rsid w:val="0004051C"/>
    <w:rsid w:val="000409DD"/>
    <w:rsid w:val="0004257D"/>
    <w:rsid w:val="00042FD1"/>
    <w:rsid w:val="0004345E"/>
    <w:rsid w:val="00044DC1"/>
    <w:rsid w:val="00044E14"/>
    <w:rsid w:val="000460D3"/>
    <w:rsid w:val="000463C0"/>
    <w:rsid w:val="00047136"/>
    <w:rsid w:val="0005039C"/>
    <w:rsid w:val="00050EE4"/>
    <w:rsid w:val="000510A2"/>
    <w:rsid w:val="0005144F"/>
    <w:rsid w:val="00051874"/>
    <w:rsid w:val="00051CBF"/>
    <w:rsid w:val="00051F7C"/>
    <w:rsid w:val="0005201A"/>
    <w:rsid w:val="00052315"/>
    <w:rsid w:val="0005248B"/>
    <w:rsid w:val="00052569"/>
    <w:rsid w:val="00052A6C"/>
    <w:rsid w:val="00053244"/>
    <w:rsid w:val="000533B2"/>
    <w:rsid w:val="00054D5E"/>
    <w:rsid w:val="000558A5"/>
    <w:rsid w:val="00055F8F"/>
    <w:rsid w:val="00056035"/>
    <w:rsid w:val="000562A2"/>
    <w:rsid w:val="00056580"/>
    <w:rsid w:val="00056B20"/>
    <w:rsid w:val="00056F99"/>
    <w:rsid w:val="00057E7A"/>
    <w:rsid w:val="00057E9E"/>
    <w:rsid w:val="000607FD"/>
    <w:rsid w:val="00060808"/>
    <w:rsid w:val="00060985"/>
    <w:rsid w:val="000617D6"/>
    <w:rsid w:val="000621DC"/>
    <w:rsid w:val="0006295E"/>
    <w:rsid w:val="00062F61"/>
    <w:rsid w:val="00064424"/>
    <w:rsid w:val="000644EB"/>
    <w:rsid w:val="000646A8"/>
    <w:rsid w:val="00064BD1"/>
    <w:rsid w:val="00065556"/>
    <w:rsid w:val="00065F38"/>
    <w:rsid w:val="00066315"/>
    <w:rsid w:val="00066344"/>
    <w:rsid w:val="000666B8"/>
    <w:rsid w:val="000666E2"/>
    <w:rsid w:val="0006755C"/>
    <w:rsid w:val="000679EA"/>
    <w:rsid w:val="00070EE9"/>
    <w:rsid w:val="0007189B"/>
    <w:rsid w:val="00071DA2"/>
    <w:rsid w:val="00072488"/>
    <w:rsid w:val="000731B4"/>
    <w:rsid w:val="000732DF"/>
    <w:rsid w:val="00073346"/>
    <w:rsid w:val="00073822"/>
    <w:rsid w:val="00073BD2"/>
    <w:rsid w:val="00074716"/>
    <w:rsid w:val="000748D0"/>
    <w:rsid w:val="00074EE9"/>
    <w:rsid w:val="00075CCB"/>
    <w:rsid w:val="00075D78"/>
    <w:rsid w:val="00076736"/>
    <w:rsid w:val="00076C53"/>
    <w:rsid w:val="00080C3A"/>
    <w:rsid w:val="00080C5A"/>
    <w:rsid w:val="000815B3"/>
    <w:rsid w:val="00081D34"/>
    <w:rsid w:val="0008292B"/>
    <w:rsid w:val="00082B56"/>
    <w:rsid w:val="00083E00"/>
    <w:rsid w:val="000840DF"/>
    <w:rsid w:val="00084E57"/>
    <w:rsid w:val="00085724"/>
    <w:rsid w:val="00085748"/>
    <w:rsid w:val="000865F4"/>
    <w:rsid w:val="0008684E"/>
    <w:rsid w:val="00086D06"/>
    <w:rsid w:val="00086D91"/>
    <w:rsid w:val="000878E1"/>
    <w:rsid w:val="00090101"/>
    <w:rsid w:val="0009015F"/>
    <w:rsid w:val="00091C8D"/>
    <w:rsid w:val="00091D26"/>
    <w:rsid w:val="00091E25"/>
    <w:rsid w:val="00093823"/>
    <w:rsid w:val="00093FC4"/>
    <w:rsid w:val="000962A3"/>
    <w:rsid w:val="000962DE"/>
    <w:rsid w:val="0009669A"/>
    <w:rsid w:val="00096718"/>
    <w:rsid w:val="0009706A"/>
    <w:rsid w:val="000A08F4"/>
    <w:rsid w:val="000A1310"/>
    <w:rsid w:val="000A1AEC"/>
    <w:rsid w:val="000A24C7"/>
    <w:rsid w:val="000A3676"/>
    <w:rsid w:val="000A4A60"/>
    <w:rsid w:val="000A5B2F"/>
    <w:rsid w:val="000A5B39"/>
    <w:rsid w:val="000A5BB4"/>
    <w:rsid w:val="000A5F8E"/>
    <w:rsid w:val="000A6605"/>
    <w:rsid w:val="000A6758"/>
    <w:rsid w:val="000A7AFC"/>
    <w:rsid w:val="000A7B49"/>
    <w:rsid w:val="000A7BA3"/>
    <w:rsid w:val="000B0383"/>
    <w:rsid w:val="000B071F"/>
    <w:rsid w:val="000B1A1E"/>
    <w:rsid w:val="000B2098"/>
    <w:rsid w:val="000B21AE"/>
    <w:rsid w:val="000B3203"/>
    <w:rsid w:val="000B45CF"/>
    <w:rsid w:val="000B4911"/>
    <w:rsid w:val="000B5C95"/>
    <w:rsid w:val="000B63ED"/>
    <w:rsid w:val="000B6AA0"/>
    <w:rsid w:val="000B6CF3"/>
    <w:rsid w:val="000C0069"/>
    <w:rsid w:val="000C0FDA"/>
    <w:rsid w:val="000C1C1C"/>
    <w:rsid w:val="000C243D"/>
    <w:rsid w:val="000C26B6"/>
    <w:rsid w:val="000C2798"/>
    <w:rsid w:val="000C3174"/>
    <w:rsid w:val="000C321D"/>
    <w:rsid w:val="000C36C3"/>
    <w:rsid w:val="000C5438"/>
    <w:rsid w:val="000C5B03"/>
    <w:rsid w:val="000C683F"/>
    <w:rsid w:val="000C6856"/>
    <w:rsid w:val="000C7FF2"/>
    <w:rsid w:val="000D0324"/>
    <w:rsid w:val="000D047E"/>
    <w:rsid w:val="000D0A32"/>
    <w:rsid w:val="000D199F"/>
    <w:rsid w:val="000D19F8"/>
    <w:rsid w:val="000D3A75"/>
    <w:rsid w:val="000D4515"/>
    <w:rsid w:val="000D5676"/>
    <w:rsid w:val="000D63D2"/>
    <w:rsid w:val="000D6812"/>
    <w:rsid w:val="000D6D9C"/>
    <w:rsid w:val="000D7464"/>
    <w:rsid w:val="000E0235"/>
    <w:rsid w:val="000E0325"/>
    <w:rsid w:val="000E066B"/>
    <w:rsid w:val="000E160B"/>
    <w:rsid w:val="000E2046"/>
    <w:rsid w:val="000E2873"/>
    <w:rsid w:val="000E3387"/>
    <w:rsid w:val="000E35A0"/>
    <w:rsid w:val="000E37EB"/>
    <w:rsid w:val="000E418B"/>
    <w:rsid w:val="000E4AA4"/>
    <w:rsid w:val="000E4FD1"/>
    <w:rsid w:val="000E5024"/>
    <w:rsid w:val="000E507A"/>
    <w:rsid w:val="000E570C"/>
    <w:rsid w:val="000E6698"/>
    <w:rsid w:val="000E7434"/>
    <w:rsid w:val="000F0DE6"/>
    <w:rsid w:val="000F3424"/>
    <w:rsid w:val="000F3857"/>
    <w:rsid w:val="000F4837"/>
    <w:rsid w:val="000F583A"/>
    <w:rsid w:val="000F5BF2"/>
    <w:rsid w:val="000F5CE0"/>
    <w:rsid w:val="000F5EE2"/>
    <w:rsid w:val="000F5F86"/>
    <w:rsid w:val="000F6168"/>
    <w:rsid w:val="000F6187"/>
    <w:rsid w:val="000F7B91"/>
    <w:rsid w:val="00100268"/>
    <w:rsid w:val="00100CD5"/>
    <w:rsid w:val="00101D9E"/>
    <w:rsid w:val="0010205A"/>
    <w:rsid w:val="001027B6"/>
    <w:rsid w:val="0010285E"/>
    <w:rsid w:val="00102C32"/>
    <w:rsid w:val="00103E29"/>
    <w:rsid w:val="00104145"/>
    <w:rsid w:val="0010419D"/>
    <w:rsid w:val="0010437F"/>
    <w:rsid w:val="00104896"/>
    <w:rsid w:val="00104A98"/>
    <w:rsid w:val="001052DA"/>
    <w:rsid w:val="001052DF"/>
    <w:rsid w:val="00105434"/>
    <w:rsid w:val="0010575E"/>
    <w:rsid w:val="00105BD3"/>
    <w:rsid w:val="00105DF7"/>
    <w:rsid w:val="0010658C"/>
    <w:rsid w:val="0010688D"/>
    <w:rsid w:val="00106FC0"/>
    <w:rsid w:val="001072E3"/>
    <w:rsid w:val="00107AC0"/>
    <w:rsid w:val="0011195F"/>
    <w:rsid w:val="0011232C"/>
    <w:rsid w:val="001124B4"/>
    <w:rsid w:val="00112978"/>
    <w:rsid w:val="001132CA"/>
    <w:rsid w:val="00113FB9"/>
    <w:rsid w:val="001143C5"/>
    <w:rsid w:val="00114F07"/>
    <w:rsid w:val="001151FF"/>
    <w:rsid w:val="00115360"/>
    <w:rsid w:val="001153EF"/>
    <w:rsid w:val="00115542"/>
    <w:rsid w:val="001165F7"/>
    <w:rsid w:val="00116956"/>
    <w:rsid w:val="001169DD"/>
    <w:rsid w:val="00116EFD"/>
    <w:rsid w:val="00116F99"/>
    <w:rsid w:val="00116FEB"/>
    <w:rsid w:val="00120C3A"/>
    <w:rsid w:val="00120E48"/>
    <w:rsid w:val="001218DA"/>
    <w:rsid w:val="00121A6E"/>
    <w:rsid w:val="00121DC5"/>
    <w:rsid w:val="00122007"/>
    <w:rsid w:val="00122648"/>
    <w:rsid w:val="001226A1"/>
    <w:rsid w:val="001227DB"/>
    <w:rsid w:val="00122838"/>
    <w:rsid w:val="00122D4E"/>
    <w:rsid w:val="00122E9E"/>
    <w:rsid w:val="00123B90"/>
    <w:rsid w:val="00124DEA"/>
    <w:rsid w:val="001255EC"/>
    <w:rsid w:val="001258E7"/>
    <w:rsid w:val="00125AC8"/>
    <w:rsid w:val="00126612"/>
    <w:rsid w:val="001269F3"/>
    <w:rsid w:val="00126E22"/>
    <w:rsid w:val="00127147"/>
    <w:rsid w:val="001272B5"/>
    <w:rsid w:val="0012788D"/>
    <w:rsid w:val="00127C3B"/>
    <w:rsid w:val="00130497"/>
    <w:rsid w:val="001318E0"/>
    <w:rsid w:val="00132463"/>
    <w:rsid w:val="001336D5"/>
    <w:rsid w:val="001340AC"/>
    <w:rsid w:val="00134D3B"/>
    <w:rsid w:val="00135095"/>
    <w:rsid w:val="001361AD"/>
    <w:rsid w:val="00136515"/>
    <w:rsid w:val="0013715C"/>
    <w:rsid w:val="00137814"/>
    <w:rsid w:val="0014143A"/>
    <w:rsid w:val="00141B22"/>
    <w:rsid w:val="0014210F"/>
    <w:rsid w:val="00142730"/>
    <w:rsid w:val="00142E3D"/>
    <w:rsid w:val="001439F3"/>
    <w:rsid w:val="001463C0"/>
    <w:rsid w:val="00146D8E"/>
    <w:rsid w:val="0014765D"/>
    <w:rsid w:val="001508F0"/>
    <w:rsid w:val="00150BD1"/>
    <w:rsid w:val="00151AEF"/>
    <w:rsid w:val="00151C0F"/>
    <w:rsid w:val="00152026"/>
    <w:rsid w:val="00152950"/>
    <w:rsid w:val="00152FED"/>
    <w:rsid w:val="001537C5"/>
    <w:rsid w:val="00153893"/>
    <w:rsid w:val="00154585"/>
    <w:rsid w:val="00154F53"/>
    <w:rsid w:val="0015646D"/>
    <w:rsid w:val="00156682"/>
    <w:rsid w:val="00156845"/>
    <w:rsid w:val="001569E9"/>
    <w:rsid w:val="00157ED9"/>
    <w:rsid w:val="0016016B"/>
    <w:rsid w:val="0016091A"/>
    <w:rsid w:val="001618EA"/>
    <w:rsid w:val="00161914"/>
    <w:rsid w:val="00161A7B"/>
    <w:rsid w:val="00162339"/>
    <w:rsid w:val="001627D1"/>
    <w:rsid w:val="00162844"/>
    <w:rsid w:val="00162AF8"/>
    <w:rsid w:val="00162C3D"/>
    <w:rsid w:val="00162E5D"/>
    <w:rsid w:val="00163E01"/>
    <w:rsid w:val="00165509"/>
    <w:rsid w:val="00166055"/>
    <w:rsid w:val="00166111"/>
    <w:rsid w:val="001664E2"/>
    <w:rsid w:val="0016668B"/>
    <w:rsid w:val="00167084"/>
    <w:rsid w:val="001678CC"/>
    <w:rsid w:val="00170AEA"/>
    <w:rsid w:val="00170E7D"/>
    <w:rsid w:val="00171173"/>
    <w:rsid w:val="001715DD"/>
    <w:rsid w:val="0017182A"/>
    <w:rsid w:val="00171982"/>
    <w:rsid w:val="001730B0"/>
    <w:rsid w:val="00173DAB"/>
    <w:rsid w:val="00174181"/>
    <w:rsid w:val="0017455E"/>
    <w:rsid w:val="00174694"/>
    <w:rsid w:val="00174E84"/>
    <w:rsid w:val="001750B1"/>
    <w:rsid w:val="00175192"/>
    <w:rsid w:val="001752CC"/>
    <w:rsid w:val="00176131"/>
    <w:rsid w:val="001807CC"/>
    <w:rsid w:val="00180910"/>
    <w:rsid w:val="00180DE3"/>
    <w:rsid w:val="00180E1B"/>
    <w:rsid w:val="001816CB"/>
    <w:rsid w:val="00181DA6"/>
    <w:rsid w:val="00182745"/>
    <w:rsid w:val="00182770"/>
    <w:rsid w:val="00183DC1"/>
    <w:rsid w:val="0018564D"/>
    <w:rsid w:val="00185C84"/>
    <w:rsid w:val="00187A5F"/>
    <w:rsid w:val="001916C0"/>
    <w:rsid w:val="001925AC"/>
    <w:rsid w:val="00193C9C"/>
    <w:rsid w:val="00193F57"/>
    <w:rsid w:val="0019429C"/>
    <w:rsid w:val="001942CB"/>
    <w:rsid w:val="0019433A"/>
    <w:rsid w:val="00195D3E"/>
    <w:rsid w:val="001962CD"/>
    <w:rsid w:val="00196978"/>
    <w:rsid w:val="00197878"/>
    <w:rsid w:val="001A0183"/>
    <w:rsid w:val="001A06CD"/>
    <w:rsid w:val="001A0AE6"/>
    <w:rsid w:val="001A0D4D"/>
    <w:rsid w:val="001A13FD"/>
    <w:rsid w:val="001A258B"/>
    <w:rsid w:val="001A2850"/>
    <w:rsid w:val="001A287C"/>
    <w:rsid w:val="001A2E57"/>
    <w:rsid w:val="001A3465"/>
    <w:rsid w:val="001A423D"/>
    <w:rsid w:val="001A462D"/>
    <w:rsid w:val="001A4CF4"/>
    <w:rsid w:val="001A6483"/>
    <w:rsid w:val="001A66A7"/>
    <w:rsid w:val="001A6B5C"/>
    <w:rsid w:val="001A7204"/>
    <w:rsid w:val="001B02F9"/>
    <w:rsid w:val="001B10DF"/>
    <w:rsid w:val="001B3039"/>
    <w:rsid w:val="001B352E"/>
    <w:rsid w:val="001B5D90"/>
    <w:rsid w:val="001B7399"/>
    <w:rsid w:val="001C0504"/>
    <w:rsid w:val="001C0675"/>
    <w:rsid w:val="001C0A4B"/>
    <w:rsid w:val="001C0C0E"/>
    <w:rsid w:val="001C0DC9"/>
    <w:rsid w:val="001C12AA"/>
    <w:rsid w:val="001C1C6E"/>
    <w:rsid w:val="001C23D8"/>
    <w:rsid w:val="001C2838"/>
    <w:rsid w:val="001C3528"/>
    <w:rsid w:val="001C35F1"/>
    <w:rsid w:val="001C3882"/>
    <w:rsid w:val="001C3D8C"/>
    <w:rsid w:val="001C492B"/>
    <w:rsid w:val="001C4A6C"/>
    <w:rsid w:val="001C4AB4"/>
    <w:rsid w:val="001C4ADE"/>
    <w:rsid w:val="001C4BF6"/>
    <w:rsid w:val="001C4D81"/>
    <w:rsid w:val="001C5E04"/>
    <w:rsid w:val="001C61D8"/>
    <w:rsid w:val="001C6993"/>
    <w:rsid w:val="001C6CB4"/>
    <w:rsid w:val="001C7493"/>
    <w:rsid w:val="001D08A9"/>
    <w:rsid w:val="001D11C9"/>
    <w:rsid w:val="001D1370"/>
    <w:rsid w:val="001D1E72"/>
    <w:rsid w:val="001D2B4B"/>
    <w:rsid w:val="001D4444"/>
    <w:rsid w:val="001D4B13"/>
    <w:rsid w:val="001D5FB9"/>
    <w:rsid w:val="001D6FAB"/>
    <w:rsid w:val="001D7262"/>
    <w:rsid w:val="001D7BF6"/>
    <w:rsid w:val="001E00DD"/>
    <w:rsid w:val="001E041E"/>
    <w:rsid w:val="001E04B2"/>
    <w:rsid w:val="001E076C"/>
    <w:rsid w:val="001E1B48"/>
    <w:rsid w:val="001E1B70"/>
    <w:rsid w:val="001E2B88"/>
    <w:rsid w:val="001E2F51"/>
    <w:rsid w:val="001E353C"/>
    <w:rsid w:val="001E3D7A"/>
    <w:rsid w:val="001E5C2F"/>
    <w:rsid w:val="001E5FFE"/>
    <w:rsid w:val="001E6917"/>
    <w:rsid w:val="001E7217"/>
    <w:rsid w:val="001E7443"/>
    <w:rsid w:val="001E7461"/>
    <w:rsid w:val="001E7C1B"/>
    <w:rsid w:val="001E7C47"/>
    <w:rsid w:val="001E7FCF"/>
    <w:rsid w:val="001F0DF9"/>
    <w:rsid w:val="001F1300"/>
    <w:rsid w:val="001F139C"/>
    <w:rsid w:val="001F1B89"/>
    <w:rsid w:val="001F2619"/>
    <w:rsid w:val="001F2714"/>
    <w:rsid w:val="001F3331"/>
    <w:rsid w:val="001F3C1C"/>
    <w:rsid w:val="001F4660"/>
    <w:rsid w:val="001F489B"/>
    <w:rsid w:val="001F58D0"/>
    <w:rsid w:val="001F604D"/>
    <w:rsid w:val="001F6571"/>
    <w:rsid w:val="001F6A62"/>
    <w:rsid w:val="001F7953"/>
    <w:rsid w:val="00200108"/>
    <w:rsid w:val="00200171"/>
    <w:rsid w:val="0020046F"/>
    <w:rsid w:val="002018DF"/>
    <w:rsid w:val="00201C68"/>
    <w:rsid w:val="00201CBE"/>
    <w:rsid w:val="00202D0F"/>
    <w:rsid w:val="0020318C"/>
    <w:rsid w:val="002036CD"/>
    <w:rsid w:val="002038FF"/>
    <w:rsid w:val="00203975"/>
    <w:rsid w:val="00203F5F"/>
    <w:rsid w:val="002049AB"/>
    <w:rsid w:val="00204FB9"/>
    <w:rsid w:val="0020569B"/>
    <w:rsid w:val="00205ED8"/>
    <w:rsid w:val="00206510"/>
    <w:rsid w:val="00207047"/>
    <w:rsid w:val="002072EF"/>
    <w:rsid w:val="00207773"/>
    <w:rsid w:val="002116C9"/>
    <w:rsid w:val="00211BD9"/>
    <w:rsid w:val="00212249"/>
    <w:rsid w:val="0021253C"/>
    <w:rsid w:val="00212648"/>
    <w:rsid w:val="00212763"/>
    <w:rsid w:val="00213479"/>
    <w:rsid w:val="002136F0"/>
    <w:rsid w:val="002138D3"/>
    <w:rsid w:val="00213C08"/>
    <w:rsid w:val="00215ECB"/>
    <w:rsid w:val="00215FA3"/>
    <w:rsid w:val="00216306"/>
    <w:rsid w:val="002165B1"/>
    <w:rsid w:val="0021687D"/>
    <w:rsid w:val="0021687E"/>
    <w:rsid w:val="00217654"/>
    <w:rsid w:val="00222A9C"/>
    <w:rsid w:val="00222D14"/>
    <w:rsid w:val="00223442"/>
    <w:rsid w:val="0022451A"/>
    <w:rsid w:val="002246C1"/>
    <w:rsid w:val="002246F9"/>
    <w:rsid w:val="00224C85"/>
    <w:rsid w:val="00224D8C"/>
    <w:rsid w:val="00225389"/>
    <w:rsid w:val="00225748"/>
    <w:rsid w:val="00225994"/>
    <w:rsid w:val="00226475"/>
    <w:rsid w:val="00226547"/>
    <w:rsid w:val="00226E05"/>
    <w:rsid w:val="00226F3F"/>
    <w:rsid w:val="00227680"/>
    <w:rsid w:val="002309F7"/>
    <w:rsid w:val="00230BEB"/>
    <w:rsid w:val="0023111C"/>
    <w:rsid w:val="00232623"/>
    <w:rsid w:val="002326AC"/>
    <w:rsid w:val="00232CB4"/>
    <w:rsid w:val="002333C7"/>
    <w:rsid w:val="00233C75"/>
    <w:rsid w:val="0023570B"/>
    <w:rsid w:val="00235B34"/>
    <w:rsid w:val="00235D69"/>
    <w:rsid w:val="00235D9A"/>
    <w:rsid w:val="00236853"/>
    <w:rsid w:val="00237215"/>
    <w:rsid w:val="00237514"/>
    <w:rsid w:val="0023775B"/>
    <w:rsid w:val="002377BF"/>
    <w:rsid w:val="002378F7"/>
    <w:rsid w:val="00237900"/>
    <w:rsid w:val="00237DDD"/>
    <w:rsid w:val="00240198"/>
    <w:rsid w:val="00240623"/>
    <w:rsid w:val="0024161C"/>
    <w:rsid w:val="00241F19"/>
    <w:rsid w:val="00243485"/>
    <w:rsid w:val="00244303"/>
    <w:rsid w:val="00244D2C"/>
    <w:rsid w:val="002456AE"/>
    <w:rsid w:val="00245E33"/>
    <w:rsid w:val="002462AB"/>
    <w:rsid w:val="002463FE"/>
    <w:rsid w:val="00246835"/>
    <w:rsid w:val="00246DDB"/>
    <w:rsid w:val="002474FA"/>
    <w:rsid w:val="002501D2"/>
    <w:rsid w:val="002514E7"/>
    <w:rsid w:val="002516C0"/>
    <w:rsid w:val="002518C3"/>
    <w:rsid w:val="00252CC7"/>
    <w:rsid w:val="00252EFB"/>
    <w:rsid w:val="0025369C"/>
    <w:rsid w:val="0025380C"/>
    <w:rsid w:val="00253992"/>
    <w:rsid w:val="00253D38"/>
    <w:rsid w:val="00254ABC"/>
    <w:rsid w:val="002552CF"/>
    <w:rsid w:val="00255398"/>
    <w:rsid w:val="002557B2"/>
    <w:rsid w:val="002563C1"/>
    <w:rsid w:val="00256855"/>
    <w:rsid w:val="00257007"/>
    <w:rsid w:val="0025729E"/>
    <w:rsid w:val="0025751B"/>
    <w:rsid w:val="00257B08"/>
    <w:rsid w:val="00257F85"/>
    <w:rsid w:val="002604D9"/>
    <w:rsid w:val="00260E5D"/>
    <w:rsid w:val="00261AC7"/>
    <w:rsid w:val="00261F62"/>
    <w:rsid w:val="002632A5"/>
    <w:rsid w:val="002632BC"/>
    <w:rsid w:val="002633E8"/>
    <w:rsid w:val="00263AE9"/>
    <w:rsid w:val="00265479"/>
    <w:rsid w:val="00265700"/>
    <w:rsid w:val="0026590C"/>
    <w:rsid w:val="00265B5C"/>
    <w:rsid w:val="00265BC2"/>
    <w:rsid w:val="0026656C"/>
    <w:rsid w:val="00266644"/>
    <w:rsid w:val="0026664F"/>
    <w:rsid w:val="00266714"/>
    <w:rsid w:val="00266B82"/>
    <w:rsid w:val="002670AC"/>
    <w:rsid w:val="00267732"/>
    <w:rsid w:val="002703B5"/>
    <w:rsid w:val="0027085C"/>
    <w:rsid w:val="002708E9"/>
    <w:rsid w:val="00271DEC"/>
    <w:rsid w:val="002743F4"/>
    <w:rsid w:val="00274B36"/>
    <w:rsid w:val="00274CA2"/>
    <w:rsid w:val="00276024"/>
    <w:rsid w:val="002760BC"/>
    <w:rsid w:val="002768B5"/>
    <w:rsid w:val="00276F0F"/>
    <w:rsid w:val="0028068D"/>
    <w:rsid w:val="002810B3"/>
    <w:rsid w:val="002811F0"/>
    <w:rsid w:val="00281F6D"/>
    <w:rsid w:val="002825E2"/>
    <w:rsid w:val="00282CCB"/>
    <w:rsid w:val="00283985"/>
    <w:rsid w:val="002839AF"/>
    <w:rsid w:val="00283A91"/>
    <w:rsid w:val="00284165"/>
    <w:rsid w:val="002842E1"/>
    <w:rsid w:val="0028463B"/>
    <w:rsid w:val="00284E96"/>
    <w:rsid w:val="00285330"/>
    <w:rsid w:val="00285B26"/>
    <w:rsid w:val="00286265"/>
    <w:rsid w:val="00286AB6"/>
    <w:rsid w:val="00287062"/>
    <w:rsid w:val="0028732F"/>
    <w:rsid w:val="00290758"/>
    <w:rsid w:val="002909F0"/>
    <w:rsid w:val="00290A72"/>
    <w:rsid w:val="00290EA8"/>
    <w:rsid w:val="00290F8E"/>
    <w:rsid w:val="00290FB8"/>
    <w:rsid w:val="002915CB"/>
    <w:rsid w:val="00291CB9"/>
    <w:rsid w:val="002923BD"/>
    <w:rsid w:val="00292718"/>
    <w:rsid w:val="00292B8E"/>
    <w:rsid w:val="00293302"/>
    <w:rsid w:val="0029343B"/>
    <w:rsid w:val="00293642"/>
    <w:rsid w:val="00293861"/>
    <w:rsid w:val="00293B93"/>
    <w:rsid w:val="00293BA4"/>
    <w:rsid w:val="00293D05"/>
    <w:rsid w:val="00293E16"/>
    <w:rsid w:val="00294265"/>
    <w:rsid w:val="002945A5"/>
    <w:rsid w:val="00294C3E"/>
    <w:rsid w:val="0029655E"/>
    <w:rsid w:val="00297150"/>
    <w:rsid w:val="00297969"/>
    <w:rsid w:val="002A04EA"/>
    <w:rsid w:val="002A0F69"/>
    <w:rsid w:val="002A11FE"/>
    <w:rsid w:val="002A2943"/>
    <w:rsid w:val="002A33A8"/>
    <w:rsid w:val="002A3531"/>
    <w:rsid w:val="002A48BF"/>
    <w:rsid w:val="002A54BB"/>
    <w:rsid w:val="002A578A"/>
    <w:rsid w:val="002A629E"/>
    <w:rsid w:val="002A641F"/>
    <w:rsid w:val="002A6CC5"/>
    <w:rsid w:val="002A7085"/>
    <w:rsid w:val="002B1715"/>
    <w:rsid w:val="002B2246"/>
    <w:rsid w:val="002B2593"/>
    <w:rsid w:val="002B27E1"/>
    <w:rsid w:val="002B3C60"/>
    <w:rsid w:val="002B41CE"/>
    <w:rsid w:val="002B5348"/>
    <w:rsid w:val="002B5A52"/>
    <w:rsid w:val="002B6125"/>
    <w:rsid w:val="002B6CC4"/>
    <w:rsid w:val="002C0059"/>
    <w:rsid w:val="002C01F1"/>
    <w:rsid w:val="002C03A3"/>
    <w:rsid w:val="002C0A87"/>
    <w:rsid w:val="002C0B1D"/>
    <w:rsid w:val="002C1BB4"/>
    <w:rsid w:val="002C2AFB"/>
    <w:rsid w:val="002C35E8"/>
    <w:rsid w:val="002C41B4"/>
    <w:rsid w:val="002C41F9"/>
    <w:rsid w:val="002C45EA"/>
    <w:rsid w:val="002C4B7A"/>
    <w:rsid w:val="002C4FC5"/>
    <w:rsid w:val="002C531B"/>
    <w:rsid w:val="002C5EF6"/>
    <w:rsid w:val="002C6084"/>
    <w:rsid w:val="002C712B"/>
    <w:rsid w:val="002C7A97"/>
    <w:rsid w:val="002C7E91"/>
    <w:rsid w:val="002D0310"/>
    <w:rsid w:val="002D0919"/>
    <w:rsid w:val="002D0C99"/>
    <w:rsid w:val="002D10EF"/>
    <w:rsid w:val="002D167E"/>
    <w:rsid w:val="002D244B"/>
    <w:rsid w:val="002D25BA"/>
    <w:rsid w:val="002D26D6"/>
    <w:rsid w:val="002D288A"/>
    <w:rsid w:val="002D30FC"/>
    <w:rsid w:val="002D3170"/>
    <w:rsid w:val="002D38B4"/>
    <w:rsid w:val="002D3993"/>
    <w:rsid w:val="002D3F0A"/>
    <w:rsid w:val="002D4BEE"/>
    <w:rsid w:val="002D51BF"/>
    <w:rsid w:val="002D5974"/>
    <w:rsid w:val="002D5B79"/>
    <w:rsid w:val="002D610F"/>
    <w:rsid w:val="002D64E1"/>
    <w:rsid w:val="002D76B9"/>
    <w:rsid w:val="002D7D7C"/>
    <w:rsid w:val="002D7FAD"/>
    <w:rsid w:val="002E005D"/>
    <w:rsid w:val="002E01FE"/>
    <w:rsid w:val="002E04D7"/>
    <w:rsid w:val="002E06F2"/>
    <w:rsid w:val="002E0E66"/>
    <w:rsid w:val="002E22F3"/>
    <w:rsid w:val="002E2C7F"/>
    <w:rsid w:val="002E2F13"/>
    <w:rsid w:val="002E4466"/>
    <w:rsid w:val="002E4BF2"/>
    <w:rsid w:val="002E4DBB"/>
    <w:rsid w:val="002E4F4D"/>
    <w:rsid w:val="002E59DB"/>
    <w:rsid w:val="002E63DC"/>
    <w:rsid w:val="002E6528"/>
    <w:rsid w:val="002E717B"/>
    <w:rsid w:val="002E7CAB"/>
    <w:rsid w:val="002F0B94"/>
    <w:rsid w:val="002F1392"/>
    <w:rsid w:val="002F150E"/>
    <w:rsid w:val="002F1BA3"/>
    <w:rsid w:val="002F23A3"/>
    <w:rsid w:val="002F300C"/>
    <w:rsid w:val="002F30B7"/>
    <w:rsid w:val="002F3629"/>
    <w:rsid w:val="002F432B"/>
    <w:rsid w:val="002F4B5D"/>
    <w:rsid w:val="002F5EF4"/>
    <w:rsid w:val="002F6FCD"/>
    <w:rsid w:val="002F73D7"/>
    <w:rsid w:val="002F77FB"/>
    <w:rsid w:val="00300237"/>
    <w:rsid w:val="003005DD"/>
    <w:rsid w:val="003007DA"/>
    <w:rsid w:val="00300C06"/>
    <w:rsid w:val="003015FB"/>
    <w:rsid w:val="00301CF0"/>
    <w:rsid w:val="00302236"/>
    <w:rsid w:val="003026F1"/>
    <w:rsid w:val="00303DFF"/>
    <w:rsid w:val="00303F31"/>
    <w:rsid w:val="003042E0"/>
    <w:rsid w:val="00304302"/>
    <w:rsid w:val="003055D2"/>
    <w:rsid w:val="00305FA5"/>
    <w:rsid w:val="003064AE"/>
    <w:rsid w:val="00306BE3"/>
    <w:rsid w:val="0030746E"/>
    <w:rsid w:val="00307B5D"/>
    <w:rsid w:val="003105EF"/>
    <w:rsid w:val="00310FCA"/>
    <w:rsid w:val="00311355"/>
    <w:rsid w:val="003119F6"/>
    <w:rsid w:val="00311C96"/>
    <w:rsid w:val="00311EF9"/>
    <w:rsid w:val="00311F4A"/>
    <w:rsid w:val="0031251B"/>
    <w:rsid w:val="00312FD4"/>
    <w:rsid w:val="00314422"/>
    <w:rsid w:val="00314D02"/>
    <w:rsid w:val="0031602A"/>
    <w:rsid w:val="003167C1"/>
    <w:rsid w:val="00316FCD"/>
    <w:rsid w:val="003173DB"/>
    <w:rsid w:val="0031764C"/>
    <w:rsid w:val="00317F93"/>
    <w:rsid w:val="0032018B"/>
    <w:rsid w:val="003204EB"/>
    <w:rsid w:val="003219BA"/>
    <w:rsid w:val="00321CE7"/>
    <w:rsid w:val="003224C1"/>
    <w:rsid w:val="00323086"/>
    <w:rsid w:val="00323CC5"/>
    <w:rsid w:val="00323F49"/>
    <w:rsid w:val="003241CA"/>
    <w:rsid w:val="003248BB"/>
    <w:rsid w:val="00326807"/>
    <w:rsid w:val="00327FE6"/>
    <w:rsid w:val="003309AE"/>
    <w:rsid w:val="0033111D"/>
    <w:rsid w:val="0033134F"/>
    <w:rsid w:val="003318DA"/>
    <w:rsid w:val="00331C04"/>
    <w:rsid w:val="00331F83"/>
    <w:rsid w:val="0033212A"/>
    <w:rsid w:val="003324E0"/>
    <w:rsid w:val="00332819"/>
    <w:rsid w:val="0033374C"/>
    <w:rsid w:val="00333868"/>
    <w:rsid w:val="00333AD8"/>
    <w:rsid w:val="0033548B"/>
    <w:rsid w:val="003362BB"/>
    <w:rsid w:val="00336B9D"/>
    <w:rsid w:val="00337441"/>
    <w:rsid w:val="003374F9"/>
    <w:rsid w:val="003379C9"/>
    <w:rsid w:val="00337EE1"/>
    <w:rsid w:val="003400FE"/>
    <w:rsid w:val="003407CC"/>
    <w:rsid w:val="003409B3"/>
    <w:rsid w:val="00340BDB"/>
    <w:rsid w:val="00341E20"/>
    <w:rsid w:val="003421F5"/>
    <w:rsid w:val="003427AB"/>
    <w:rsid w:val="00344691"/>
    <w:rsid w:val="0034547F"/>
    <w:rsid w:val="003462FB"/>
    <w:rsid w:val="003465CF"/>
    <w:rsid w:val="00347858"/>
    <w:rsid w:val="00350929"/>
    <w:rsid w:val="00350954"/>
    <w:rsid w:val="00350F9B"/>
    <w:rsid w:val="003510EA"/>
    <w:rsid w:val="0035192B"/>
    <w:rsid w:val="00351AF9"/>
    <w:rsid w:val="00352432"/>
    <w:rsid w:val="003525D3"/>
    <w:rsid w:val="00354265"/>
    <w:rsid w:val="00354481"/>
    <w:rsid w:val="00354F1D"/>
    <w:rsid w:val="00355606"/>
    <w:rsid w:val="003561B4"/>
    <w:rsid w:val="0035681B"/>
    <w:rsid w:val="00356E66"/>
    <w:rsid w:val="00357099"/>
    <w:rsid w:val="00357905"/>
    <w:rsid w:val="00357C28"/>
    <w:rsid w:val="00360BE1"/>
    <w:rsid w:val="003619CB"/>
    <w:rsid w:val="00361CEA"/>
    <w:rsid w:val="0036247E"/>
    <w:rsid w:val="00362657"/>
    <w:rsid w:val="00362A66"/>
    <w:rsid w:val="00363BDC"/>
    <w:rsid w:val="00363E2D"/>
    <w:rsid w:val="00363E5A"/>
    <w:rsid w:val="003647B5"/>
    <w:rsid w:val="00364A92"/>
    <w:rsid w:val="00364E0A"/>
    <w:rsid w:val="00365485"/>
    <w:rsid w:val="003656F0"/>
    <w:rsid w:val="00365A0A"/>
    <w:rsid w:val="00365B84"/>
    <w:rsid w:val="00366073"/>
    <w:rsid w:val="00366A12"/>
    <w:rsid w:val="00366CF9"/>
    <w:rsid w:val="00366F81"/>
    <w:rsid w:val="003670ED"/>
    <w:rsid w:val="00367B55"/>
    <w:rsid w:val="00367F50"/>
    <w:rsid w:val="00370468"/>
    <w:rsid w:val="0037066B"/>
    <w:rsid w:val="00370993"/>
    <w:rsid w:val="00371A92"/>
    <w:rsid w:val="00371F9A"/>
    <w:rsid w:val="00372AA2"/>
    <w:rsid w:val="00373AE9"/>
    <w:rsid w:val="00373BFA"/>
    <w:rsid w:val="003740D1"/>
    <w:rsid w:val="003741A5"/>
    <w:rsid w:val="0037435A"/>
    <w:rsid w:val="003751AA"/>
    <w:rsid w:val="003754E4"/>
    <w:rsid w:val="0037557E"/>
    <w:rsid w:val="00375592"/>
    <w:rsid w:val="00375EDA"/>
    <w:rsid w:val="00377E9D"/>
    <w:rsid w:val="003800B1"/>
    <w:rsid w:val="00380197"/>
    <w:rsid w:val="00380385"/>
    <w:rsid w:val="00380E1B"/>
    <w:rsid w:val="00381798"/>
    <w:rsid w:val="003819B0"/>
    <w:rsid w:val="00381D1B"/>
    <w:rsid w:val="003823D2"/>
    <w:rsid w:val="00382601"/>
    <w:rsid w:val="00382A3B"/>
    <w:rsid w:val="00382C4E"/>
    <w:rsid w:val="003832D4"/>
    <w:rsid w:val="003836E1"/>
    <w:rsid w:val="0038374A"/>
    <w:rsid w:val="003841ED"/>
    <w:rsid w:val="00384369"/>
    <w:rsid w:val="00384F55"/>
    <w:rsid w:val="00385FD7"/>
    <w:rsid w:val="0038624B"/>
    <w:rsid w:val="00386290"/>
    <w:rsid w:val="0038680D"/>
    <w:rsid w:val="00387A17"/>
    <w:rsid w:val="003907F7"/>
    <w:rsid w:val="003908EC"/>
    <w:rsid w:val="00390FEC"/>
    <w:rsid w:val="00392492"/>
    <w:rsid w:val="00393CEB"/>
    <w:rsid w:val="00394385"/>
    <w:rsid w:val="003949D8"/>
    <w:rsid w:val="003955EE"/>
    <w:rsid w:val="00395681"/>
    <w:rsid w:val="00395B6C"/>
    <w:rsid w:val="00395DCA"/>
    <w:rsid w:val="00396E03"/>
    <w:rsid w:val="00397005"/>
    <w:rsid w:val="003970C1"/>
    <w:rsid w:val="0039750F"/>
    <w:rsid w:val="00397C3D"/>
    <w:rsid w:val="003A1997"/>
    <w:rsid w:val="003A306C"/>
    <w:rsid w:val="003A3465"/>
    <w:rsid w:val="003A3705"/>
    <w:rsid w:val="003A3A1A"/>
    <w:rsid w:val="003A3C71"/>
    <w:rsid w:val="003A4C45"/>
    <w:rsid w:val="003A4D73"/>
    <w:rsid w:val="003A574B"/>
    <w:rsid w:val="003A625B"/>
    <w:rsid w:val="003A749D"/>
    <w:rsid w:val="003A75AF"/>
    <w:rsid w:val="003B0F98"/>
    <w:rsid w:val="003B0FF4"/>
    <w:rsid w:val="003B1672"/>
    <w:rsid w:val="003B18A6"/>
    <w:rsid w:val="003B272F"/>
    <w:rsid w:val="003B2809"/>
    <w:rsid w:val="003B2CF8"/>
    <w:rsid w:val="003B318C"/>
    <w:rsid w:val="003B36B7"/>
    <w:rsid w:val="003B3996"/>
    <w:rsid w:val="003B3D7A"/>
    <w:rsid w:val="003B4316"/>
    <w:rsid w:val="003B4595"/>
    <w:rsid w:val="003B48F1"/>
    <w:rsid w:val="003B6B1B"/>
    <w:rsid w:val="003B6EF3"/>
    <w:rsid w:val="003B7279"/>
    <w:rsid w:val="003B7297"/>
    <w:rsid w:val="003B72F4"/>
    <w:rsid w:val="003B78C9"/>
    <w:rsid w:val="003B7994"/>
    <w:rsid w:val="003C153D"/>
    <w:rsid w:val="003C1924"/>
    <w:rsid w:val="003C1A20"/>
    <w:rsid w:val="003C1ACC"/>
    <w:rsid w:val="003C2CC3"/>
    <w:rsid w:val="003C3EC5"/>
    <w:rsid w:val="003C4177"/>
    <w:rsid w:val="003C449E"/>
    <w:rsid w:val="003C4A43"/>
    <w:rsid w:val="003C4B66"/>
    <w:rsid w:val="003C4D6F"/>
    <w:rsid w:val="003C531F"/>
    <w:rsid w:val="003C5EDB"/>
    <w:rsid w:val="003C61CD"/>
    <w:rsid w:val="003C6780"/>
    <w:rsid w:val="003C7681"/>
    <w:rsid w:val="003D1686"/>
    <w:rsid w:val="003D2789"/>
    <w:rsid w:val="003D3AEA"/>
    <w:rsid w:val="003D3B00"/>
    <w:rsid w:val="003D47AF"/>
    <w:rsid w:val="003D517E"/>
    <w:rsid w:val="003D53C8"/>
    <w:rsid w:val="003D547A"/>
    <w:rsid w:val="003D582F"/>
    <w:rsid w:val="003D5F1E"/>
    <w:rsid w:val="003D609C"/>
    <w:rsid w:val="003D6300"/>
    <w:rsid w:val="003D65BD"/>
    <w:rsid w:val="003D6AD3"/>
    <w:rsid w:val="003D73D0"/>
    <w:rsid w:val="003D74D9"/>
    <w:rsid w:val="003D7E61"/>
    <w:rsid w:val="003E0396"/>
    <w:rsid w:val="003E14B9"/>
    <w:rsid w:val="003E1A00"/>
    <w:rsid w:val="003E26AD"/>
    <w:rsid w:val="003E2AC9"/>
    <w:rsid w:val="003E3E54"/>
    <w:rsid w:val="003E3FDC"/>
    <w:rsid w:val="003E41BB"/>
    <w:rsid w:val="003E4E64"/>
    <w:rsid w:val="003E4E6D"/>
    <w:rsid w:val="003E58A6"/>
    <w:rsid w:val="003E5C43"/>
    <w:rsid w:val="003E6413"/>
    <w:rsid w:val="003E6B07"/>
    <w:rsid w:val="003E718C"/>
    <w:rsid w:val="003E71A8"/>
    <w:rsid w:val="003E78BC"/>
    <w:rsid w:val="003E7B53"/>
    <w:rsid w:val="003E7E60"/>
    <w:rsid w:val="003F0B17"/>
    <w:rsid w:val="003F139F"/>
    <w:rsid w:val="003F165F"/>
    <w:rsid w:val="003F2FB9"/>
    <w:rsid w:val="003F34BC"/>
    <w:rsid w:val="003F34BE"/>
    <w:rsid w:val="003F3C85"/>
    <w:rsid w:val="003F3E72"/>
    <w:rsid w:val="003F3F1E"/>
    <w:rsid w:val="003F455B"/>
    <w:rsid w:val="003F49E4"/>
    <w:rsid w:val="003F6146"/>
    <w:rsid w:val="003F756B"/>
    <w:rsid w:val="004014AC"/>
    <w:rsid w:val="00401B73"/>
    <w:rsid w:val="00401F7A"/>
    <w:rsid w:val="004023CC"/>
    <w:rsid w:val="00402FCD"/>
    <w:rsid w:val="00403B21"/>
    <w:rsid w:val="00403F0C"/>
    <w:rsid w:val="004047B5"/>
    <w:rsid w:val="00405233"/>
    <w:rsid w:val="00405785"/>
    <w:rsid w:val="00407B8B"/>
    <w:rsid w:val="004101CD"/>
    <w:rsid w:val="004101DF"/>
    <w:rsid w:val="00410F03"/>
    <w:rsid w:val="004113A9"/>
    <w:rsid w:val="004118BE"/>
    <w:rsid w:val="00411ACD"/>
    <w:rsid w:val="00411DEA"/>
    <w:rsid w:val="0041352E"/>
    <w:rsid w:val="00413C95"/>
    <w:rsid w:val="0041453A"/>
    <w:rsid w:val="00415202"/>
    <w:rsid w:val="00415FD1"/>
    <w:rsid w:val="0041615F"/>
    <w:rsid w:val="004162DE"/>
    <w:rsid w:val="004205F5"/>
    <w:rsid w:val="00421029"/>
    <w:rsid w:val="004220A8"/>
    <w:rsid w:val="0042492B"/>
    <w:rsid w:val="00424A4B"/>
    <w:rsid w:val="004252FD"/>
    <w:rsid w:val="00425556"/>
    <w:rsid w:val="0042588E"/>
    <w:rsid w:val="00425CDE"/>
    <w:rsid w:val="00426E3B"/>
    <w:rsid w:val="0042704F"/>
    <w:rsid w:val="004274C3"/>
    <w:rsid w:val="00427EC2"/>
    <w:rsid w:val="00430532"/>
    <w:rsid w:val="0043106B"/>
    <w:rsid w:val="004310B8"/>
    <w:rsid w:val="004314B2"/>
    <w:rsid w:val="004315CA"/>
    <w:rsid w:val="00431EEC"/>
    <w:rsid w:val="00432324"/>
    <w:rsid w:val="00432663"/>
    <w:rsid w:val="004331DF"/>
    <w:rsid w:val="00433FCF"/>
    <w:rsid w:val="004354DD"/>
    <w:rsid w:val="004357F8"/>
    <w:rsid w:val="00435D6F"/>
    <w:rsid w:val="004371E0"/>
    <w:rsid w:val="00440415"/>
    <w:rsid w:val="00440A14"/>
    <w:rsid w:val="00440C2F"/>
    <w:rsid w:val="00441829"/>
    <w:rsid w:val="00441E6C"/>
    <w:rsid w:val="004423A9"/>
    <w:rsid w:val="004423FF"/>
    <w:rsid w:val="00442633"/>
    <w:rsid w:val="00442A47"/>
    <w:rsid w:val="00444743"/>
    <w:rsid w:val="00444908"/>
    <w:rsid w:val="00444AAF"/>
    <w:rsid w:val="00444B3A"/>
    <w:rsid w:val="00445A5B"/>
    <w:rsid w:val="0044660A"/>
    <w:rsid w:val="0044665D"/>
    <w:rsid w:val="00447876"/>
    <w:rsid w:val="004505B2"/>
    <w:rsid w:val="00450709"/>
    <w:rsid w:val="0045085A"/>
    <w:rsid w:val="004523CF"/>
    <w:rsid w:val="004528A6"/>
    <w:rsid w:val="00453225"/>
    <w:rsid w:val="00454532"/>
    <w:rsid w:val="00454592"/>
    <w:rsid w:val="00454998"/>
    <w:rsid w:val="00455203"/>
    <w:rsid w:val="00455501"/>
    <w:rsid w:val="0045559E"/>
    <w:rsid w:val="00455758"/>
    <w:rsid w:val="00455B83"/>
    <w:rsid w:val="004560DC"/>
    <w:rsid w:val="0045646D"/>
    <w:rsid w:val="0045691A"/>
    <w:rsid w:val="00457D44"/>
    <w:rsid w:val="00457DA5"/>
    <w:rsid w:val="00457E8B"/>
    <w:rsid w:val="004606CB"/>
    <w:rsid w:val="0046079E"/>
    <w:rsid w:val="00460AC9"/>
    <w:rsid w:val="00460EDE"/>
    <w:rsid w:val="0046283B"/>
    <w:rsid w:val="00462F7C"/>
    <w:rsid w:val="0046329E"/>
    <w:rsid w:val="004636E9"/>
    <w:rsid w:val="00463892"/>
    <w:rsid w:val="00463A7F"/>
    <w:rsid w:val="00463C0B"/>
    <w:rsid w:val="00464E78"/>
    <w:rsid w:val="00465082"/>
    <w:rsid w:val="004650EA"/>
    <w:rsid w:val="00466582"/>
    <w:rsid w:val="004668EB"/>
    <w:rsid w:val="00466926"/>
    <w:rsid w:val="004669DF"/>
    <w:rsid w:val="00467100"/>
    <w:rsid w:val="0046722B"/>
    <w:rsid w:val="00467692"/>
    <w:rsid w:val="004676FC"/>
    <w:rsid w:val="004710DB"/>
    <w:rsid w:val="0047118E"/>
    <w:rsid w:val="004723BD"/>
    <w:rsid w:val="00472EFC"/>
    <w:rsid w:val="00473251"/>
    <w:rsid w:val="0047365F"/>
    <w:rsid w:val="0047366F"/>
    <w:rsid w:val="00473C49"/>
    <w:rsid w:val="004744C9"/>
    <w:rsid w:val="004752B4"/>
    <w:rsid w:val="004754E6"/>
    <w:rsid w:val="004755BD"/>
    <w:rsid w:val="00476F78"/>
    <w:rsid w:val="00476FBA"/>
    <w:rsid w:val="0047768B"/>
    <w:rsid w:val="00477A3D"/>
    <w:rsid w:val="00477C44"/>
    <w:rsid w:val="004815F0"/>
    <w:rsid w:val="0048166F"/>
    <w:rsid w:val="004832D3"/>
    <w:rsid w:val="00483C9E"/>
    <w:rsid w:val="00484B6A"/>
    <w:rsid w:val="00484CFF"/>
    <w:rsid w:val="0048698C"/>
    <w:rsid w:val="00486C8A"/>
    <w:rsid w:val="004916C3"/>
    <w:rsid w:val="00491CD5"/>
    <w:rsid w:val="00491D8D"/>
    <w:rsid w:val="0049303D"/>
    <w:rsid w:val="00493B00"/>
    <w:rsid w:val="00493DDC"/>
    <w:rsid w:val="00494B2C"/>
    <w:rsid w:val="0049640F"/>
    <w:rsid w:val="00496B29"/>
    <w:rsid w:val="0049746E"/>
    <w:rsid w:val="004A0960"/>
    <w:rsid w:val="004A164B"/>
    <w:rsid w:val="004A1676"/>
    <w:rsid w:val="004A187D"/>
    <w:rsid w:val="004A1A93"/>
    <w:rsid w:val="004A251C"/>
    <w:rsid w:val="004A2653"/>
    <w:rsid w:val="004A33BA"/>
    <w:rsid w:val="004A3D91"/>
    <w:rsid w:val="004A3EC2"/>
    <w:rsid w:val="004A5281"/>
    <w:rsid w:val="004A5DAC"/>
    <w:rsid w:val="004A627A"/>
    <w:rsid w:val="004A6590"/>
    <w:rsid w:val="004A6CE9"/>
    <w:rsid w:val="004A7E53"/>
    <w:rsid w:val="004B013D"/>
    <w:rsid w:val="004B063A"/>
    <w:rsid w:val="004B1BE2"/>
    <w:rsid w:val="004B2BF4"/>
    <w:rsid w:val="004B2FD1"/>
    <w:rsid w:val="004B3C01"/>
    <w:rsid w:val="004B60C9"/>
    <w:rsid w:val="004B6DAD"/>
    <w:rsid w:val="004B6F0B"/>
    <w:rsid w:val="004B7777"/>
    <w:rsid w:val="004B798C"/>
    <w:rsid w:val="004B7C39"/>
    <w:rsid w:val="004B7F46"/>
    <w:rsid w:val="004C0094"/>
    <w:rsid w:val="004C0B2B"/>
    <w:rsid w:val="004C0D43"/>
    <w:rsid w:val="004C0EEA"/>
    <w:rsid w:val="004C0FB9"/>
    <w:rsid w:val="004C2384"/>
    <w:rsid w:val="004C3CB9"/>
    <w:rsid w:val="004C3F7F"/>
    <w:rsid w:val="004C45F2"/>
    <w:rsid w:val="004C4852"/>
    <w:rsid w:val="004C49FE"/>
    <w:rsid w:val="004C5152"/>
    <w:rsid w:val="004C642D"/>
    <w:rsid w:val="004C671C"/>
    <w:rsid w:val="004C7346"/>
    <w:rsid w:val="004C745C"/>
    <w:rsid w:val="004C7F5F"/>
    <w:rsid w:val="004D03F2"/>
    <w:rsid w:val="004D0AF9"/>
    <w:rsid w:val="004D0BE5"/>
    <w:rsid w:val="004D1024"/>
    <w:rsid w:val="004D107D"/>
    <w:rsid w:val="004D15DB"/>
    <w:rsid w:val="004D23C7"/>
    <w:rsid w:val="004D2598"/>
    <w:rsid w:val="004D2927"/>
    <w:rsid w:val="004D2F7B"/>
    <w:rsid w:val="004D338B"/>
    <w:rsid w:val="004D430A"/>
    <w:rsid w:val="004D4E61"/>
    <w:rsid w:val="004D505B"/>
    <w:rsid w:val="004D59DA"/>
    <w:rsid w:val="004D59E7"/>
    <w:rsid w:val="004D608E"/>
    <w:rsid w:val="004D6E0A"/>
    <w:rsid w:val="004D773D"/>
    <w:rsid w:val="004D779D"/>
    <w:rsid w:val="004D7AFD"/>
    <w:rsid w:val="004E0FD1"/>
    <w:rsid w:val="004E15E6"/>
    <w:rsid w:val="004E1A66"/>
    <w:rsid w:val="004E1CE0"/>
    <w:rsid w:val="004E2B41"/>
    <w:rsid w:val="004E2FE2"/>
    <w:rsid w:val="004E70B4"/>
    <w:rsid w:val="004E764F"/>
    <w:rsid w:val="004E7797"/>
    <w:rsid w:val="004F049A"/>
    <w:rsid w:val="004F0DAF"/>
    <w:rsid w:val="004F177E"/>
    <w:rsid w:val="004F1CBD"/>
    <w:rsid w:val="004F24C7"/>
    <w:rsid w:val="004F2E19"/>
    <w:rsid w:val="004F30EF"/>
    <w:rsid w:val="004F3261"/>
    <w:rsid w:val="004F3344"/>
    <w:rsid w:val="004F3BA7"/>
    <w:rsid w:val="004F5653"/>
    <w:rsid w:val="004F7060"/>
    <w:rsid w:val="004F7693"/>
    <w:rsid w:val="005005F0"/>
    <w:rsid w:val="00500697"/>
    <w:rsid w:val="00500895"/>
    <w:rsid w:val="00501F33"/>
    <w:rsid w:val="00502902"/>
    <w:rsid w:val="00502C58"/>
    <w:rsid w:val="00503727"/>
    <w:rsid w:val="00503753"/>
    <w:rsid w:val="005038B3"/>
    <w:rsid w:val="00504B58"/>
    <w:rsid w:val="00504E93"/>
    <w:rsid w:val="00505BA1"/>
    <w:rsid w:val="00505FCD"/>
    <w:rsid w:val="005071EE"/>
    <w:rsid w:val="00507486"/>
    <w:rsid w:val="005078A4"/>
    <w:rsid w:val="00510042"/>
    <w:rsid w:val="00510138"/>
    <w:rsid w:val="00511807"/>
    <w:rsid w:val="0051193A"/>
    <w:rsid w:val="00511C61"/>
    <w:rsid w:val="00512757"/>
    <w:rsid w:val="005129A9"/>
    <w:rsid w:val="0051311B"/>
    <w:rsid w:val="005137DA"/>
    <w:rsid w:val="00513D63"/>
    <w:rsid w:val="00513E2A"/>
    <w:rsid w:val="0051403F"/>
    <w:rsid w:val="005140BB"/>
    <w:rsid w:val="00514AB5"/>
    <w:rsid w:val="00514F58"/>
    <w:rsid w:val="0051572F"/>
    <w:rsid w:val="0051662F"/>
    <w:rsid w:val="00516D72"/>
    <w:rsid w:val="00517603"/>
    <w:rsid w:val="00517CB3"/>
    <w:rsid w:val="005200AF"/>
    <w:rsid w:val="005209D3"/>
    <w:rsid w:val="00520AEF"/>
    <w:rsid w:val="00520C42"/>
    <w:rsid w:val="00520F8C"/>
    <w:rsid w:val="005218E2"/>
    <w:rsid w:val="00521EDC"/>
    <w:rsid w:val="00521F68"/>
    <w:rsid w:val="00523194"/>
    <w:rsid w:val="005234BB"/>
    <w:rsid w:val="00524315"/>
    <w:rsid w:val="00524D91"/>
    <w:rsid w:val="005254B0"/>
    <w:rsid w:val="00525ECD"/>
    <w:rsid w:val="00526479"/>
    <w:rsid w:val="00527082"/>
    <w:rsid w:val="00527194"/>
    <w:rsid w:val="00527296"/>
    <w:rsid w:val="00527681"/>
    <w:rsid w:val="00527843"/>
    <w:rsid w:val="00530493"/>
    <w:rsid w:val="0053070C"/>
    <w:rsid w:val="0053124C"/>
    <w:rsid w:val="005318A6"/>
    <w:rsid w:val="00532490"/>
    <w:rsid w:val="00533119"/>
    <w:rsid w:val="00534721"/>
    <w:rsid w:val="00534AD2"/>
    <w:rsid w:val="00534B46"/>
    <w:rsid w:val="00536A8F"/>
    <w:rsid w:val="00537642"/>
    <w:rsid w:val="00537C5F"/>
    <w:rsid w:val="00537E11"/>
    <w:rsid w:val="005404A1"/>
    <w:rsid w:val="005431F5"/>
    <w:rsid w:val="00544902"/>
    <w:rsid w:val="00544908"/>
    <w:rsid w:val="005449CC"/>
    <w:rsid w:val="00544E50"/>
    <w:rsid w:val="0054571A"/>
    <w:rsid w:val="00545A80"/>
    <w:rsid w:val="00546EAD"/>
    <w:rsid w:val="005476FC"/>
    <w:rsid w:val="00547C83"/>
    <w:rsid w:val="00547CE3"/>
    <w:rsid w:val="00550225"/>
    <w:rsid w:val="005510AF"/>
    <w:rsid w:val="005511A5"/>
    <w:rsid w:val="00551512"/>
    <w:rsid w:val="00551A0C"/>
    <w:rsid w:val="00551B90"/>
    <w:rsid w:val="00551F1F"/>
    <w:rsid w:val="0055230F"/>
    <w:rsid w:val="0055233C"/>
    <w:rsid w:val="005526E0"/>
    <w:rsid w:val="00552CE0"/>
    <w:rsid w:val="00553009"/>
    <w:rsid w:val="005532DB"/>
    <w:rsid w:val="00553472"/>
    <w:rsid w:val="0055380B"/>
    <w:rsid w:val="00553819"/>
    <w:rsid w:val="00554347"/>
    <w:rsid w:val="0055455A"/>
    <w:rsid w:val="00554A66"/>
    <w:rsid w:val="00555550"/>
    <w:rsid w:val="005555D6"/>
    <w:rsid w:val="00555AA0"/>
    <w:rsid w:val="00556031"/>
    <w:rsid w:val="005561C3"/>
    <w:rsid w:val="00556877"/>
    <w:rsid w:val="00556954"/>
    <w:rsid w:val="00560A47"/>
    <w:rsid w:val="00560C76"/>
    <w:rsid w:val="00560F05"/>
    <w:rsid w:val="005648A2"/>
    <w:rsid w:val="00564A40"/>
    <w:rsid w:val="00564D02"/>
    <w:rsid w:val="00565239"/>
    <w:rsid w:val="0056526C"/>
    <w:rsid w:val="00565BC8"/>
    <w:rsid w:val="00565F86"/>
    <w:rsid w:val="00566216"/>
    <w:rsid w:val="0056641C"/>
    <w:rsid w:val="00566A52"/>
    <w:rsid w:val="00566BE1"/>
    <w:rsid w:val="00566D45"/>
    <w:rsid w:val="005673F9"/>
    <w:rsid w:val="005707A0"/>
    <w:rsid w:val="00570DE9"/>
    <w:rsid w:val="00571DF2"/>
    <w:rsid w:val="00572703"/>
    <w:rsid w:val="00572C20"/>
    <w:rsid w:val="0057304B"/>
    <w:rsid w:val="005733A7"/>
    <w:rsid w:val="00573938"/>
    <w:rsid w:val="00575590"/>
    <w:rsid w:val="00575F9B"/>
    <w:rsid w:val="00577150"/>
    <w:rsid w:val="00577553"/>
    <w:rsid w:val="00577CF0"/>
    <w:rsid w:val="00580A30"/>
    <w:rsid w:val="00580C96"/>
    <w:rsid w:val="00580ED7"/>
    <w:rsid w:val="00581470"/>
    <w:rsid w:val="00581C9E"/>
    <w:rsid w:val="005836E0"/>
    <w:rsid w:val="0058395B"/>
    <w:rsid w:val="00583CD9"/>
    <w:rsid w:val="00583E99"/>
    <w:rsid w:val="00584831"/>
    <w:rsid w:val="005856FC"/>
    <w:rsid w:val="00586252"/>
    <w:rsid w:val="0059021A"/>
    <w:rsid w:val="00590C58"/>
    <w:rsid w:val="00590DCE"/>
    <w:rsid w:val="005910B8"/>
    <w:rsid w:val="00591972"/>
    <w:rsid w:val="00591F89"/>
    <w:rsid w:val="0059237F"/>
    <w:rsid w:val="00592456"/>
    <w:rsid w:val="00592B09"/>
    <w:rsid w:val="00592D83"/>
    <w:rsid w:val="00593D97"/>
    <w:rsid w:val="00593DA6"/>
    <w:rsid w:val="005947C7"/>
    <w:rsid w:val="0059491D"/>
    <w:rsid w:val="00595209"/>
    <w:rsid w:val="0059570D"/>
    <w:rsid w:val="00596081"/>
    <w:rsid w:val="005966E6"/>
    <w:rsid w:val="00596D5D"/>
    <w:rsid w:val="00597960"/>
    <w:rsid w:val="005A112D"/>
    <w:rsid w:val="005A1353"/>
    <w:rsid w:val="005A1434"/>
    <w:rsid w:val="005A1CCD"/>
    <w:rsid w:val="005A23E6"/>
    <w:rsid w:val="005A3F5B"/>
    <w:rsid w:val="005A4079"/>
    <w:rsid w:val="005A4C04"/>
    <w:rsid w:val="005A4C92"/>
    <w:rsid w:val="005A4EF5"/>
    <w:rsid w:val="005A563F"/>
    <w:rsid w:val="005A572E"/>
    <w:rsid w:val="005A6637"/>
    <w:rsid w:val="005A78F9"/>
    <w:rsid w:val="005B0A8E"/>
    <w:rsid w:val="005B152B"/>
    <w:rsid w:val="005B1649"/>
    <w:rsid w:val="005B20F0"/>
    <w:rsid w:val="005B24C0"/>
    <w:rsid w:val="005B29AB"/>
    <w:rsid w:val="005B3164"/>
    <w:rsid w:val="005B341B"/>
    <w:rsid w:val="005B365C"/>
    <w:rsid w:val="005B46ED"/>
    <w:rsid w:val="005B4FCB"/>
    <w:rsid w:val="005B67C4"/>
    <w:rsid w:val="005B712F"/>
    <w:rsid w:val="005B7AE8"/>
    <w:rsid w:val="005C010D"/>
    <w:rsid w:val="005C02CD"/>
    <w:rsid w:val="005C032B"/>
    <w:rsid w:val="005C189F"/>
    <w:rsid w:val="005C25D7"/>
    <w:rsid w:val="005C3514"/>
    <w:rsid w:val="005C3665"/>
    <w:rsid w:val="005D079B"/>
    <w:rsid w:val="005D07AD"/>
    <w:rsid w:val="005D1217"/>
    <w:rsid w:val="005D1D5F"/>
    <w:rsid w:val="005D2ECB"/>
    <w:rsid w:val="005D311C"/>
    <w:rsid w:val="005D31B8"/>
    <w:rsid w:val="005D3A1B"/>
    <w:rsid w:val="005D3D59"/>
    <w:rsid w:val="005D42B6"/>
    <w:rsid w:val="005D42F0"/>
    <w:rsid w:val="005D4E1E"/>
    <w:rsid w:val="005D4F06"/>
    <w:rsid w:val="005D7D4E"/>
    <w:rsid w:val="005E01A8"/>
    <w:rsid w:val="005E0ABC"/>
    <w:rsid w:val="005E114F"/>
    <w:rsid w:val="005E133D"/>
    <w:rsid w:val="005E1E54"/>
    <w:rsid w:val="005E1FA7"/>
    <w:rsid w:val="005E2B6F"/>
    <w:rsid w:val="005E2B99"/>
    <w:rsid w:val="005E3331"/>
    <w:rsid w:val="005E36FA"/>
    <w:rsid w:val="005E4324"/>
    <w:rsid w:val="005E4668"/>
    <w:rsid w:val="005E582F"/>
    <w:rsid w:val="005E5865"/>
    <w:rsid w:val="005E75D7"/>
    <w:rsid w:val="005F0064"/>
    <w:rsid w:val="005F0630"/>
    <w:rsid w:val="005F0996"/>
    <w:rsid w:val="005F100D"/>
    <w:rsid w:val="005F1799"/>
    <w:rsid w:val="005F191B"/>
    <w:rsid w:val="005F1E60"/>
    <w:rsid w:val="005F293C"/>
    <w:rsid w:val="005F2B39"/>
    <w:rsid w:val="005F2EE0"/>
    <w:rsid w:val="005F3631"/>
    <w:rsid w:val="005F3BDF"/>
    <w:rsid w:val="005F4256"/>
    <w:rsid w:val="005F44A5"/>
    <w:rsid w:val="005F4C2A"/>
    <w:rsid w:val="005F55B3"/>
    <w:rsid w:val="005F562F"/>
    <w:rsid w:val="005F5BFB"/>
    <w:rsid w:val="005F603A"/>
    <w:rsid w:val="005F65B1"/>
    <w:rsid w:val="005F65DD"/>
    <w:rsid w:val="005F6920"/>
    <w:rsid w:val="005F6D15"/>
    <w:rsid w:val="005F6D77"/>
    <w:rsid w:val="005F788C"/>
    <w:rsid w:val="005F7F9A"/>
    <w:rsid w:val="005F7FC7"/>
    <w:rsid w:val="006007C5"/>
    <w:rsid w:val="00600900"/>
    <w:rsid w:val="00600A17"/>
    <w:rsid w:val="006013AF"/>
    <w:rsid w:val="00601F82"/>
    <w:rsid w:val="006023AF"/>
    <w:rsid w:val="0060255F"/>
    <w:rsid w:val="00602752"/>
    <w:rsid w:val="006028D4"/>
    <w:rsid w:val="00602B93"/>
    <w:rsid w:val="00602D54"/>
    <w:rsid w:val="00602F16"/>
    <w:rsid w:val="00603368"/>
    <w:rsid w:val="0060391F"/>
    <w:rsid w:val="006039C0"/>
    <w:rsid w:val="00604956"/>
    <w:rsid w:val="0060501A"/>
    <w:rsid w:val="00605560"/>
    <w:rsid w:val="006071A2"/>
    <w:rsid w:val="00607612"/>
    <w:rsid w:val="006076EC"/>
    <w:rsid w:val="00607E34"/>
    <w:rsid w:val="00610189"/>
    <w:rsid w:val="006104D1"/>
    <w:rsid w:val="00610EE4"/>
    <w:rsid w:val="00610FF1"/>
    <w:rsid w:val="0061159A"/>
    <w:rsid w:val="00611A84"/>
    <w:rsid w:val="00612728"/>
    <w:rsid w:val="00612A1C"/>
    <w:rsid w:val="006133D1"/>
    <w:rsid w:val="00613514"/>
    <w:rsid w:val="0061366A"/>
    <w:rsid w:val="00614126"/>
    <w:rsid w:val="00614503"/>
    <w:rsid w:val="006147BA"/>
    <w:rsid w:val="0061511D"/>
    <w:rsid w:val="00615AC5"/>
    <w:rsid w:val="00615B4F"/>
    <w:rsid w:val="0061602F"/>
    <w:rsid w:val="006179B7"/>
    <w:rsid w:val="00620176"/>
    <w:rsid w:val="00622B61"/>
    <w:rsid w:val="00622C30"/>
    <w:rsid w:val="006236CD"/>
    <w:rsid w:val="006248D8"/>
    <w:rsid w:val="006265FE"/>
    <w:rsid w:val="00627F7B"/>
    <w:rsid w:val="006302A2"/>
    <w:rsid w:val="00630A34"/>
    <w:rsid w:val="00630AB7"/>
    <w:rsid w:val="00630FA8"/>
    <w:rsid w:val="00631971"/>
    <w:rsid w:val="00631DAE"/>
    <w:rsid w:val="0063208A"/>
    <w:rsid w:val="0063243E"/>
    <w:rsid w:val="00632675"/>
    <w:rsid w:val="00632FFF"/>
    <w:rsid w:val="006336A0"/>
    <w:rsid w:val="00633E26"/>
    <w:rsid w:val="006343E2"/>
    <w:rsid w:val="00634730"/>
    <w:rsid w:val="00634EE8"/>
    <w:rsid w:val="00635759"/>
    <w:rsid w:val="00635B95"/>
    <w:rsid w:val="00635BD9"/>
    <w:rsid w:val="00636160"/>
    <w:rsid w:val="00636915"/>
    <w:rsid w:val="00636C84"/>
    <w:rsid w:val="006371CE"/>
    <w:rsid w:val="0064050F"/>
    <w:rsid w:val="0064082B"/>
    <w:rsid w:val="006409BD"/>
    <w:rsid w:val="006416F2"/>
    <w:rsid w:val="006419CF"/>
    <w:rsid w:val="006430FA"/>
    <w:rsid w:val="00643365"/>
    <w:rsid w:val="00643C06"/>
    <w:rsid w:val="006440F4"/>
    <w:rsid w:val="0064456A"/>
    <w:rsid w:val="00644861"/>
    <w:rsid w:val="00645A45"/>
    <w:rsid w:val="00645F4D"/>
    <w:rsid w:val="0064695C"/>
    <w:rsid w:val="00647477"/>
    <w:rsid w:val="006502E0"/>
    <w:rsid w:val="00650386"/>
    <w:rsid w:val="00650F0D"/>
    <w:rsid w:val="0065150C"/>
    <w:rsid w:val="00651C1B"/>
    <w:rsid w:val="00652388"/>
    <w:rsid w:val="00653E52"/>
    <w:rsid w:val="00653F77"/>
    <w:rsid w:val="0065479F"/>
    <w:rsid w:val="006547C3"/>
    <w:rsid w:val="00656126"/>
    <w:rsid w:val="00656217"/>
    <w:rsid w:val="006563FE"/>
    <w:rsid w:val="00656BB7"/>
    <w:rsid w:val="006575AB"/>
    <w:rsid w:val="00657E88"/>
    <w:rsid w:val="00660505"/>
    <w:rsid w:val="00661504"/>
    <w:rsid w:val="00661E77"/>
    <w:rsid w:val="00661F31"/>
    <w:rsid w:val="006634A1"/>
    <w:rsid w:val="0066360D"/>
    <w:rsid w:val="006640CA"/>
    <w:rsid w:val="0066423F"/>
    <w:rsid w:val="00664950"/>
    <w:rsid w:val="00665027"/>
    <w:rsid w:val="0066510A"/>
    <w:rsid w:val="0066515D"/>
    <w:rsid w:val="006654E2"/>
    <w:rsid w:val="00665A3D"/>
    <w:rsid w:val="0066674B"/>
    <w:rsid w:val="00666A0A"/>
    <w:rsid w:val="00666C7D"/>
    <w:rsid w:val="006672DE"/>
    <w:rsid w:val="006677F2"/>
    <w:rsid w:val="0067016E"/>
    <w:rsid w:val="006709BF"/>
    <w:rsid w:val="00670B90"/>
    <w:rsid w:val="0067133D"/>
    <w:rsid w:val="00672A7E"/>
    <w:rsid w:val="00672E53"/>
    <w:rsid w:val="00674250"/>
    <w:rsid w:val="006744F0"/>
    <w:rsid w:val="00674EC7"/>
    <w:rsid w:val="0067507A"/>
    <w:rsid w:val="006776B4"/>
    <w:rsid w:val="00680011"/>
    <w:rsid w:val="006805FE"/>
    <w:rsid w:val="00681161"/>
    <w:rsid w:val="0068221C"/>
    <w:rsid w:val="00682299"/>
    <w:rsid w:val="006833CF"/>
    <w:rsid w:val="00684064"/>
    <w:rsid w:val="00684734"/>
    <w:rsid w:val="00684B8F"/>
    <w:rsid w:val="00684E55"/>
    <w:rsid w:val="00685514"/>
    <w:rsid w:val="006855EB"/>
    <w:rsid w:val="006863EE"/>
    <w:rsid w:val="00686843"/>
    <w:rsid w:val="00686A65"/>
    <w:rsid w:val="006874A9"/>
    <w:rsid w:val="0069097E"/>
    <w:rsid w:val="006916A7"/>
    <w:rsid w:val="00692C2B"/>
    <w:rsid w:val="006931E2"/>
    <w:rsid w:val="00693927"/>
    <w:rsid w:val="00693C5C"/>
    <w:rsid w:val="00693DCF"/>
    <w:rsid w:val="006943B4"/>
    <w:rsid w:val="00695397"/>
    <w:rsid w:val="00695550"/>
    <w:rsid w:val="00696156"/>
    <w:rsid w:val="00696405"/>
    <w:rsid w:val="00696CDB"/>
    <w:rsid w:val="006A0505"/>
    <w:rsid w:val="006A0845"/>
    <w:rsid w:val="006A0D8D"/>
    <w:rsid w:val="006A15B2"/>
    <w:rsid w:val="006A18E7"/>
    <w:rsid w:val="006A18FF"/>
    <w:rsid w:val="006A1CFF"/>
    <w:rsid w:val="006A29C8"/>
    <w:rsid w:val="006A2E44"/>
    <w:rsid w:val="006A2EC7"/>
    <w:rsid w:val="006A346B"/>
    <w:rsid w:val="006A36BA"/>
    <w:rsid w:val="006A391F"/>
    <w:rsid w:val="006A3F6A"/>
    <w:rsid w:val="006A487E"/>
    <w:rsid w:val="006A4F6C"/>
    <w:rsid w:val="006A5A68"/>
    <w:rsid w:val="006A5B50"/>
    <w:rsid w:val="006A5C9F"/>
    <w:rsid w:val="006A69B0"/>
    <w:rsid w:val="006A6E3D"/>
    <w:rsid w:val="006A756A"/>
    <w:rsid w:val="006B037F"/>
    <w:rsid w:val="006B0C9D"/>
    <w:rsid w:val="006B1A9B"/>
    <w:rsid w:val="006B2DAB"/>
    <w:rsid w:val="006B345E"/>
    <w:rsid w:val="006B3559"/>
    <w:rsid w:val="006B4973"/>
    <w:rsid w:val="006B49AF"/>
    <w:rsid w:val="006B502D"/>
    <w:rsid w:val="006B5A3A"/>
    <w:rsid w:val="006B6CF1"/>
    <w:rsid w:val="006B7278"/>
    <w:rsid w:val="006B7284"/>
    <w:rsid w:val="006B7490"/>
    <w:rsid w:val="006B75B5"/>
    <w:rsid w:val="006B77DE"/>
    <w:rsid w:val="006C0B2C"/>
    <w:rsid w:val="006C2033"/>
    <w:rsid w:val="006C27E1"/>
    <w:rsid w:val="006C2CE7"/>
    <w:rsid w:val="006C3360"/>
    <w:rsid w:val="006C5EB9"/>
    <w:rsid w:val="006C65E5"/>
    <w:rsid w:val="006C6654"/>
    <w:rsid w:val="006C77E5"/>
    <w:rsid w:val="006C7F04"/>
    <w:rsid w:val="006D0009"/>
    <w:rsid w:val="006D041F"/>
    <w:rsid w:val="006D1491"/>
    <w:rsid w:val="006D1602"/>
    <w:rsid w:val="006D173E"/>
    <w:rsid w:val="006D192E"/>
    <w:rsid w:val="006D20F4"/>
    <w:rsid w:val="006D28CC"/>
    <w:rsid w:val="006D2F57"/>
    <w:rsid w:val="006D30CB"/>
    <w:rsid w:val="006D3805"/>
    <w:rsid w:val="006D3AD9"/>
    <w:rsid w:val="006D45EF"/>
    <w:rsid w:val="006D4D2E"/>
    <w:rsid w:val="006D4EA9"/>
    <w:rsid w:val="006D5135"/>
    <w:rsid w:val="006D59BE"/>
    <w:rsid w:val="006D5B52"/>
    <w:rsid w:val="006D5C67"/>
    <w:rsid w:val="006D6241"/>
    <w:rsid w:val="006D65C0"/>
    <w:rsid w:val="006D6BD6"/>
    <w:rsid w:val="006D7720"/>
    <w:rsid w:val="006D7BE4"/>
    <w:rsid w:val="006E01D4"/>
    <w:rsid w:val="006E06FA"/>
    <w:rsid w:val="006E079A"/>
    <w:rsid w:val="006E12A2"/>
    <w:rsid w:val="006E18BE"/>
    <w:rsid w:val="006E1919"/>
    <w:rsid w:val="006E262E"/>
    <w:rsid w:val="006E2FDC"/>
    <w:rsid w:val="006E352C"/>
    <w:rsid w:val="006E35EC"/>
    <w:rsid w:val="006E3D05"/>
    <w:rsid w:val="006E43C8"/>
    <w:rsid w:val="006E476D"/>
    <w:rsid w:val="006E47DF"/>
    <w:rsid w:val="006E4925"/>
    <w:rsid w:val="006E4B00"/>
    <w:rsid w:val="006E55C4"/>
    <w:rsid w:val="006E564D"/>
    <w:rsid w:val="006E66CE"/>
    <w:rsid w:val="006E685B"/>
    <w:rsid w:val="006E6F6A"/>
    <w:rsid w:val="006E759D"/>
    <w:rsid w:val="006F00EC"/>
    <w:rsid w:val="006F11FF"/>
    <w:rsid w:val="006F131C"/>
    <w:rsid w:val="006F157E"/>
    <w:rsid w:val="006F1A72"/>
    <w:rsid w:val="006F232F"/>
    <w:rsid w:val="006F369E"/>
    <w:rsid w:val="006F476C"/>
    <w:rsid w:val="006F4A5D"/>
    <w:rsid w:val="006F5374"/>
    <w:rsid w:val="006F5C7A"/>
    <w:rsid w:val="006F5DC8"/>
    <w:rsid w:val="006F5EB7"/>
    <w:rsid w:val="006F6754"/>
    <w:rsid w:val="006F7B76"/>
    <w:rsid w:val="006F7D4F"/>
    <w:rsid w:val="006F7F71"/>
    <w:rsid w:val="007001AA"/>
    <w:rsid w:val="00700250"/>
    <w:rsid w:val="00700DDE"/>
    <w:rsid w:val="007018EC"/>
    <w:rsid w:val="00702500"/>
    <w:rsid w:val="00702D40"/>
    <w:rsid w:val="007032DC"/>
    <w:rsid w:val="00703E7C"/>
    <w:rsid w:val="00704140"/>
    <w:rsid w:val="00704F95"/>
    <w:rsid w:val="00705498"/>
    <w:rsid w:val="00706810"/>
    <w:rsid w:val="00706A6A"/>
    <w:rsid w:val="00707551"/>
    <w:rsid w:val="007103E0"/>
    <w:rsid w:val="007113A4"/>
    <w:rsid w:val="00711915"/>
    <w:rsid w:val="0071258C"/>
    <w:rsid w:val="00712702"/>
    <w:rsid w:val="00712B38"/>
    <w:rsid w:val="00713461"/>
    <w:rsid w:val="00713968"/>
    <w:rsid w:val="007139C5"/>
    <w:rsid w:val="00713A39"/>
    <w:rsid w:val="00714439"/>
    <w:rsid w:val="00714C5B"/>
    <w:rsid w:val="00714F39"/>
    <w:rsid w:val="007150BC"/>
    <w:rsid w:val="00715760"/>
    <w:rsid w:val="007157B3"/>
    <w:rsid w:val="00715DBE"/>
    <w:rsid w:val="00715F5B"/>
    <w:rsid w:val="00716759"/>
    <w:rsid w:val="0072040E"/>
    <w:rsid w:val="007206EC"/>
    <w:rsid w:val="0072086A"/>
    <w:rsid w:val="00720B8B"/>
    <w:rsid w:val="00721519"/>
    <w:rsid w:val="00721638"/>
    <w:rsid w:val="007236B0"/>
    <w:rsid w:val="00723911"/>
    <w:rsid w:val="00724877"/>
    <w:rsid w:val="00724C26"/>
    <w:rsid w:val="00724C58"/>
    <w:rsid w:val="0072535D"/>
    <w:rsid w:val="007255F2"/>
    <w:rsid w:val="00725751"/>
    <w:rsid w:val="00725E2B"/>
    <w:rsid w:val="00725FAF"/>
    <w:rsid w:val="00726066"/>
    <w:rsid w:val="00726535"/>
    <w:rsid w:val="007269D3"/>
    <w:rsid w:val="00727B31"/>
    <w:rsid w:val="00727CCB"/>
    <w:rsid w:val="00730F9C"/>
    <w:rsid w:val="007311F7"/>
    <w:rsid w:val="00731CF9"/>
    <w:rsid w:val="00731DC7"/>
    <w:rsid w:val="00732084"/>
    <w:rsid w:val="007329EF"/>
    <w:rsid w:val="00732CAD"/>
    <w:rsid w:val="007336A9"/>
    <w:rsid w:val="00733D27"/>
    <w:rsid w:val="007341A2"/>
    <w:rsid w:val="00734555"/>
    <w:rsid w:val="007345FF"/>
    <w:rsid w:val="00734B1E"/>
    <w:rsid w:val="007357C0"/>
    <w:rsid w:val="00737238"/>
    <w:rsid w:val="00737543"/>
    <w:rsid w:val="007379D0"/>
    <w:rsid w:val="00741499"/>
    <w:rsid w:val="007425CA"/>
    <w:rsid w:val="00742AB6"/>
    <w:rsid w:val="00742CBA"/>
    <w:rsid w:val="007434FB"/>
    <w:rsid w:val="007436D5"/>
    <w:rsid w:val="007440D4"/>
    <w:rsid w:val="0074434C"/>
    <w:rsid w:val="0074506C"/>
    <w:rsid w:val="007452E9"/>
    <w:rsid w:val="007456C3"/>
    <w:rsid w:val="00745999"/>
    <w:rsid w:val="007459BC"/>
    <w:rsid w:val="00745C17"/>
    <w:rsid w:val="00746101"/>
    <w:rsid w:val="00746879"/>
    <w:rsid w:val="00747488"/>
    <w:rsid w:val="0075009A"/>
    <w:rsid w:val="007501B1"/>
    <w:rsid w:val="00750640"/>
    <w:rsid w:val="00750B15"/>
    <w:rsid w:val="007514EF"/>
    <w:rsid w:val="00751878"/>
    <w:rsid w:val="00751F00"/>
    <w:rsid w:val="00752355"/>
    <w:rsid w:val="00752423"/>
    <w:rsid w:val="00752AD8"/>
    <w:rsid w:val="00753592"/>
    <w:rsid w:val="00753C98"/>
    <w:rsid w:val="00753ECD"/>
    <w:rsid w:val="007543FE"/>
    <w:rsid w:val="007552EE"/>
    <w:rsid w:val="007554FD"/>
    <w:rsid w:val="007563E6"/>
    <w:rsid w:val="007567F7"/>
    <w:rsid w:val="00756B1E"/>
    <w:rsid w:val="00756FD1"/>
    <w:rsid w:val="00757149"/>
    <w:rsid w:val="0075745A"/>
    <w:rsid w:val="00757622"/>
    <w:rsid w:val="00760213"/>
    <w:rsid w:val="00761085"/>
    <w:rsid w:val="00761CAA"/>
    <w:rsid w:val="00761D75"/>
    <w:rsid w:val="00762238"/>
    <w:rsid w:val="00762339"/>
    <w:rsid w:val="0076256B"/>
    <w:rsid w:val="00764B1B"/>
    <w:rsid w:val="00765385"/>
    <w:rsid w:val="00765826"/>
    <w:rsid w:val="00765B76"/>
    <w:rsid w:val="0076603F"/>
    <w:rsid w:val="00766468"/>
    <w:rsid w:val="00766717"/>
    <w:rsid w:val="00766CFC"/>
    <w:rsid w:val="0076759C"/>
    <w:rsid w:val="007701F9"/>
    <w:rsid w:val="0077077D"/>
    <w:rsid w:val="007716BA"/>
    <w:rsid w:val="0077221E"/>
    <w:rsid w:val="00772360"/>
    <w:rsid w:val="0077292A"/>
    <w:rsid w:val="00772DB0"/>
    <w:rsid w:val="00773933"/>
    <w:rsid w:val="00773C51"/>
    <w:rsid w:val="007746F9"/>
    <w:rsid w:val="007748B4"/>
    <w:rsid w:val="00774EAA"/>
    <w:rsid w:val="007752EA"/>
    <w:rsid w:val="0077560E"/>
    <w:rsid w:val="00775693"/>
    <w:rsid w:val="00775DC9"/>
    <w:rsid w:val="00775E58"/>
    <w:rsid w:val="00776110"/>
    <w:rsid w:val="00776B33"/>
    <w:rsid w:val="00777ADC"/>
    <w:rsid w:val="00777B60"/>
    <w:rsid w:val="0078031A"/>
    <w:rsid w:val="007806F9"/>
    <w:rsid w:val="00780AA5"/>
    <w:rsid w:val="00781046"/>
    <w:rsid w:val="00781D54"/>
    <w:rsid w:val="00782162"/>
    <w:rsid w:val="0078267D"/>
    <w:rsid w:val="00782A6A"/>
    <w:rsid w:val="00783732"/>
    <w:rsid w:val="00783F8B"/>
    <w:rsid w:val="00784289"/>
    <w:rsid w:val="007844BE"/>
    <w:rsid w:val="007848D0"/>
    <w:rsid w:val="007853D8"/>
    <w:rsid w:val="00785CB9"/>
    <w:rsid w:val="0078633F"/>
    <w:rsid w:val="00786400"/>
    <w:rsid w:val="007864CD"/>
    <w:rsid w:val="00787481"/>
    <w:rsid w:val="007903C9"/>
    <w:rsid w:val="00790627"/>
    <w:rsid w:val="00790E7D"/>
    <w:rsid w:val="00791B8D"/>
    <w:rsid w:val="0079277C"/>
    <w:rsid w:val="00792B2A"/>
    <w:rsid w:val="00792C8A"/>
    <w:rsid w:val="00793BE6"/>
    <w:rsid w:val="00793D28"/>
    <w:rsid w:val="0079450B"/>
    <w:rsid w:val="00795393"/>
    <w:rsid w:val="007961D7"/>
    <w:rsid w:val="0079669E"/>
    <w:rsid w:val="007968FB"/>
    <w:rsid w:val="00796AF0"/>
    <w:rsid w:val="007978DB"/>
    <w:rsid w:val="00797BF9"/>
    <w:rsid w:val="00797C97"/>
    <w:rsid w:val="00797CCC"/>
    <w:rsid w:val="007A13FD"/>
    <w:rsid w:val="007A1949"/>
    <w:rsid w:val="007A2271"/>
    <w:rsid w:val="007A26E5"/>
    <w:rsid w:val="007A29D1"/>
    <w:rsid w:val="007A2EE4"/>
    <w:rsid w:val="007A306E"/>
    <w:rsid w:val="007A353D"/>
    <w:rsid w:val="007A4167"/>
    <w:rsid w:val="007A422D"/>
    <w:rsid w:val="007A5188"/>
    <w:rsid w:val="007A519D"/>
    <w:rsid w:val="007A6802"/>
    <w:rsid w:val="007A6943"/>
    <w:rsid w:val="007A6AC1"/>
    <w:rsid w:val="007A6E55"/>
    <w:rsid w:val="007A70BD"/>
    <w:rsid w:val="007A7231"/>
    <w:rsid w:val="007A72E3"/>
    <w:rsid w:val="007A739E"/>
    <w:rsid w:val="007A73C6"/>
    <w:rsid w:val="007B056E"/>
    <w:rsid w:val="007B2904"/>
    <w:rsid w:val="007B2A37"/>
    <w:rsid w:val="007B3167"/>
    <w:rsid w:val="007B39C7"/>
    <w:rsid w:val="007B429E"/>
    <w:rsid w:val="007B448D"/>
    <w:rsid w:val="007B4DD1"/>
    <w:rsid w:val="007B5EE3"/>
    <w:rsid w:val="007B6F22"/>
    <w:rsid w:val="007B6F8F"/>
    <w:rsid w:val="007B7376"/>
    <w:rsid w:val="007B740E"/>
    <w:rsid w:val="007C012E"/>
    <w:rsid w:val="007C04FE"/>
    <w:rsid w:val="007C0F37"/>
    <w:rsid w:val="007C17EB"/>
    <w:rsid w:val="007C1814"/>
    <w:rsid w:val="007C2048"/>
    <w:rsid w:val="007C2295"/>
    <w:rsid w:val="007C2692"/>
    <w:rsid w:val="007C281A"/>
    <w:rsid w:val="007C34D8"/>
    <w:rsid w:val="007C364C"/>
    <w:rsid w:val="007C42D5"/>
    <w:rsid w:val="007C4456"/>
    <w:rsid w:val="007C45EF"/>
    <w:rsid w:val="007C4889"/>
    <w:rsid w:val="007C48EA"/>
    <w:rsid w:val="007C4B15"/>
    <w:rsid w:val="007C5527"/>
    <w:rsid w:val="007C6054"/>
    <w:rsid w:val="007C7186"/>
    <w:rsid w:val="007D0789"/>
    <w:rsid w:val="007D0D4B"/>
    <w:rsid w:val="007D152C"/>
    <w:rsid w:val="007D2A65"/>
    <w:rsid w:val="007D3034"/>
    <w:rsid w:val="007D405A"/>
    <w:rsid w:val="007D4310"/>
    <w:rsid w:val="007D449C"/>
    <w:rsid w:val="007D476C"/>
    <w:rsid w:val="007D506F"/>
    <w:rsid w:val="007D6131"/>
    <w:rsid w:val="007D6354"/>
    <w:rsid w:val="007D65B0"/>
    <w:rsid w:val="007D65C8"/>
    <w:rsid w:val="007D6A32"/>
    <w:rsid w:val="007D7D8E"/>
    <w:rsid w:val="007E015A"/>
    <w:rsid w:val="007E02D1"/>
    <w:rsid w:val="007E036C"/>
    <w:rsid w:val="007E076A"/>
    <w:rsid w:val="007E08EC"/>
    <w:rsid w:val="007E099F"/>
    <w:rsid w:val="007E1230"/>
    <w:rsid w:val="007E1440"/>
    <w:rsid w:val="007E14C6"/>
    <w:rsid w:val="007E15A1"/>
    <w:rsid w:val="007E1D13"/>
    <w:rsid w:val="007E1F01"/>
    <w:rsid w:val="007E22FB"/>
    <w:rsid w:val="007E3213"/>
    <w:rsid w:val="007E4737"/>
    <w:rsid w:val="007E5436"/>
    <w:rsid w:val="007E6B05"/>
    <w:rsid w:val="007E6FC7"/>
    <w:rsid w:val="007E7164"/>
    <w:rsid w:val="007E7C93"/>
    <w:rsid w:val="007F0CA4"/>
    <w:rsid w:val="007F0D97"/>
    <w:rsid w:val="007F12AC"/>
    <w:rsid w:val="007F1B3B"/>
    <w:rsid w:val="007F24E6"/>
    <w:rsid w:val="007F2591"/>
    <w:rsid w:val="007F29DA"/>
    <w:rsid w:val="007F2B4B"/>
    <w:rsid w:val="007F2F82"/>
    <w:rsid w:val="007F478A"/>
    <w:rsid w:val="007F4AF9"/>
    <w:rsid w:val="007F4BE6"/>
    <w:rsid w:val="007F557F"/>
    <w:rsid w:val="007F55E2"/>
    <w:rsid w:val="007F6239"/>
    <w:rsid w:val="007F6EE1"/>
    <w:rsid w:val="00801BD8"/>
    <w:rsid w:val="008046F7"/>
    <w:rsid w:val="00804DEA"/>
    <w:rsid w:val="00804FB8"/>
    <w:rsid w:val="00806864"/>
    <w:rsid w:val="00806954"/>
    <w:rsid w:val="00806A1C"/>
    <w:rsid w:val="00806E90"/>
    <w:rsid w:val="008070D8"/>
    <w:rsid w:val="0080734C"/>
    <w:rsid w:val="008074D6"/>
    <w:rsid w:val="008112E5"/>
    <w:rsid w:val="0081193C"/>
    <w:rsid w:val="00811D64"/>
    <w:rsid w:val="00812F41"/>
    <w:rsid w:val="0081357A"/>
    <w:rsid w:val="008136BE"/>
    <w:rsid w:val="00815318"/>
    <w:rsid w:val="00815593"/>
    <w:rsid w:val="008167E3"/>
    <w:rsid w:val="00816A6E"/>
    <w:rsid w:val="00817526"/>
    <w:rsid w:val="00820169"/>
    <w:rsid w:val="008205E7"/>
    <w:rsid w:val="00820C68"/>
    <w:rsid w:val="00820E9F"/>
    <w:rsid w:val="00821196"/>
    <w:rsid w:val="00822813"/>
    <w:rsid w:val="00822C0A"/>
    <w:rsid w:val="00822D39"/>
    <w:rsid w:val="008230E3"/>
    <w:rsid w:val="00824F22"/>
    <w:rsid w:val="00825116"/>
    <w:rsid w:val="00825BAB"/>
    <w:rsid w:val="00825DE9"/>
    <w:rsid w:val="00826533"/>
    <w:rsid w:val="00827256"/>
    <w:rsid w:val="0082772B"/>
    <w:rsid w:val="00827AB0"/>
    <w:rsid w:val="0083174D"/>
    <w:rsid w:val="00831C07"/>
    <w:rsid w:val="00831E87"/>
    <w:rsid w:val="0083277D"/>
    <w:rsid w:val="00832AAE"/>
    <w:rsid w:val="00832ECB"/>
    <w:rsid w:val="00833670"/>
    <w:rsid w:val="008337C9"/>
    <w:rsid w:val="00833B5B"/>
    <w:rsid w:val="00834314"/>
    <w:rsid w:val="00834920"/>
    <w:rsid w:val="00835649"/>
    <w:rsid w:val="00835B08"/>
    <w:rsid w:val="00837185"/>
    <w:rsid w:val="0083776C"/>
    <w:rsid w:val="00837BCC"/>
    <w:rsid w:val="008406A6"/>
    <w:rsid w:val="00840A33"/>
    <w:rsid w:val="00840D6C"/>
    <w:rsid w:val="008414F0"/>
    <w:rsid w:val="00842326"/>
    <w:rsid w:val="00842760"/>
    <w:rsid w:val="008429FC"/>
    <w:rsid w:val="00842CC8"/>
    <w:rsid w:val="0084474B"/>
    <w:rsid w:val="00844886"/>
    <w:rsid w:val="008458E3"/>
    <w:rsid w:val="00845F20"/>
    <w:rsid w:val="00846144"/>
    <w:rsid w:val="008471E2"/>
    <w:rsid w:val="008472CC"/>
    <w:rsid w:val="008475A6"/>
    <w:rsid w:val="0084780B"/>
    <w:rsid w:val="00847A0F"/>
    <w:rsid w:val="00850780"/>
    <w:rsid w:val="00850A50"/>
    <w:rsid w:val="00850C96"/>
    <w:rsid w:val="00850F15"/>
    <w:rsid w:val="008515FC"/>
    <w:rsid w:val="00851EDC"/>
    <w:rsid w:val="00852EEE"/>
    <w:rsid w:val="00853429"/>
    <w:rsid w:val="0085368F"/>
    <w:rsid w:val="00853E1E"/>
    <w:rsid w:val="00853EC1"/>
    <w:rsid w:val="008546A2"/>
    <w:rsid w:val="008552C4"/>
    <w:rsid w:val="00855361"/>
    <w:rsid w:val="00855F54"/>
    <w:rsid w:val="008566FC"/>
    <w:rsid w:val="00856C39"/>
    <w:rsid w:val="008578BA"/>
    <w:rsid w:val="00860DB2"/>
    <w:rsid w:val="008612F5"/>
    <w:rsid w:val="00862C44"/>
    <w:rsid w:val="00863B65"/>
    <w:rsid w:val="00865CAB"/>
    <w:rsid w:val="00866B49"/>
    <w:rsid w:val="00866C71"/>
    <w:rsid w:val="00866D42"/>
    <w:rsid w:val="00867685"/>
    <w:rsid w:val="00870535"/>
    <w:rsid w:val="00871DB6"/>
    <w:rsid w:val="00872030"/>
    <w:rsid w:val="00873C9C"/>
    <w:rsid w:val="008740DF"/>
    <w:rsid w:val="0087438D"/>
    <w:rsid w:val="00874718"/>
    <w:rsid w:val="0087638C"/>
    <w:rsid w:val="008767CE"/>
    <w:rsid w:val="00876FB1"/>
    <w:rsid w:val="0087734A"/>
    <w:rsid w:val="00877AA4"/>
    <w:rsid w:val="00880004"/>
    <w:rsid w:val="008800C6"/>
    <w:rsid w:val="00880183"/>
    <w:rsid w:val="00880266"/>
    <w:rsid w:val="0088083A"/>
    <w:rsid w:val="00880B4E"/>
    <w:rsid w:val="008810C3"/>
    <w:rsid w:val="008811AB"/>
    <w:rsid w:val="00881F92"/>
    <w:rsid w:val="00882242"/>
    <w:rsid w:val="00882CCC"/>
    <w:rsid w:val="00883738"/>
    <w:rsid w:val="008845BF"/>
    <w:rsid w:val="00884D02"/>
    <w:rsid w:val="00884D1A"/>
    <w:rsid w:val="00885A12"/>
    <w:rsid w:val="00887582"/>
    <w:rsid w:val="00890022"/>
    <w:rsid w:val="00891138"/>
    <w:rsid w:val="00891A49"/>
    <w:rsid w:val="00892A0C"/>
    <w:rsid w:val="0089309B"/>
    <w:rsid w:val="008940B3"/>
    <w:rsid w:val="00894BAE"/>
    <w:rsid w:val="00894CC0"/>
    <w:rsid w:val="00895A66"/>
    <w:rsid w:val="00896469"/>
    <w:rsid w:val="00896E45"/>
    <w:rsid w:val="00896F3D"/>
    <w:rsid w:val="008A2B1B"/>
    <w:rsid w:val="008A327A"/>
    <w:rsid w:val="008A415C"/>
    <w:rsid w:val="008A475F"/>
    <w:rsid w:val="008A4BBF"/>
    <w:rsid w:val="008A4D17"/>
    <w:rsid w:val="008A5471"/>
    <w:rsid w:val="008A5FB4"/>
    <w:rsid w:val="008A60A1"/>
    <w:rsid w:val="008A6284"/>
    <w:rsid w:val="008A661E"/>
    <w:rsid w:val="008A6ADC"/>
    <w:rsid w:val="008A6B04"/>
    <w:rsid w:val="008A6BA5"/>
    <w:rsid w:val="008A70C6"/>
    <w:rsid w:val="008A7490"/>
    <w:rsid w:val="008B068A"/>
    <w:rsid w:val="008B089A"/>
    <w:rsid w:val="008B101E"/>
    <w:rsid w:val="008B1B19"/>
    <w:rsid w:val="008B1C27"/>
    <w:rsid w:val="008B22D4"/>
    <w:rsid w:val="008B26E8"/>
    <w:rsid w:val="008B2847"/>
    <w:rsid w:val="008B34FD"/>
    <w:rsid w:val="008B3AEF"/>
    <w:rsid w:val="008B3BA5"/>
    <w:rsid w:val="008B3E74"/>
    <w:rsid w:val="008B4111"/>
    <w:rsid w:val="008B63F9"/>
    <w:rsid w:val="008B6911"/>
    <w:rsid w:val="008B73F6"/>
    <w:rsid w:val="008B76CF"/>
    <w:rsid w:val="008B7872"/>
    <w:rsid w:val="008C0269"/>
    <w:rsid w:val="008C1BD6"/>
    <w:rsid w:val="008C1C92"/>
    <w:rsid w:val="008C1E56"/>
    <w:rsid w:val="008C2568"/>
    <w:rsid w:val="008C298E"/>
    <w:rsid w:val="008C32A2"/>
    <w:rsid w:val="008C3436"/>
    <w:rsid w:val="008C392B"/>
    <w:rsid w:val="008C448D"/>
    <w:rsid w:val="008C44E9"/>
    <w:rsid w:val="008C55C7"/>
    <w:rsid w:val="008C69EB"/>
    <w:rsid w:val="008C6ADF"/>
    <w:rsid w:val="008C735A"/>
    <w:rsid w:val="008C73FE"/>
    <w:rsid w:val="008D0167"/>
    <w:rsid w:val="008D0290"/>
    <w:rsid w:val="008D0FAC"/>
    <w:rsid w:val="008D10AA"/>
    <w:rsid w:val="008D1688"/>
    <w:rsid w:val="008D2108"/>
    <w:rsid w:val="008D26B1"/>
    <w:rsid w:val="008D28B0"/>
    <w:rsid w:val="008D2CAD"/>
    <w:rsid w:val="008D2EC4"/>
    <w:rsid w:val="008D38E6"/>
    <w:rsid w:val="008D3F54"/>
    <w:rsid w:val="008D402D"/>
    <w:rsid w:val="008D49F4"/>
    <w:rsid w:val="008D4BA0"/>
    <w:rsid w:val="008D6BF3"/>
    <w:rsid w:val="008D71EA"/>
    <w:rsid w:val="008D764A"/>
    <w:rsid w:val="008E04BB"/>
    <w:rsid w:val="008E051F"/>
    <w:rsid w:val="008E073C"/>
    <w:rsid w:val="008E0BA0"/>
    <w:rsid w:val="008E10C5"/>
    <w:rsid w:val="008E14FD"/>
    <w:rsid w:val="008E1731"/>
    <w:rsid w:val="008E20F5"/>
    <w:rsid w:val="008E2A00"/>
    <w:rsid w:val="008E3898"/>
    <w:rsid w:val="008E39F5"/>
    <w:rsid w:val="008E4D6B"/>
    <w:rsid w:val="008E5270"/>
    <w:rsid w:val="008E5D7F"/>
    <w:rsid w:val="008E6287"/>
    <w:rsid w:val="008E6AC1"/>
    <w:rsid w:val="008E7238"/>
    <w:rsid w:val="008E7E3B"/>
    <w:rsid w:val="008E7E63"/>
    <w:rsid w:val="008F0491"/>
    <w:rsid w:val="008F09DD"/>
    <w:rsid w:val="008F1424"/>
    <w:rsid w:val="008F172D"/>
    <w:rsid w:val="008F2047"/>
    <w:rsid w:val="008F20F0"/>
    <w:rsid w:val="008F30BD"/>
    <w:rsid w:val="008F461C"/>
    <w:rsid w:val="008F508A"/>
    <w:rsid w:val="008F5337"/>
    <w:rsid w:val="008F5347"/>
    <w:rsid w:val="008F5BC8"/>
    <w:rsid w:val="008F5CD2"/>
    <w:rsid w:val="008F64A9"/>
    <w:rsid w:val="008F67EE"/>
    <w:rsid w:val="008F78E3"/>
    <w:rsid w:val="008F7E58"/>
    <w:rsid w:val="009007F2"/>
    <w:rsid w:val="00900D12"/>
    <w:rsid w:val="00901D97"/>
    <w:rsid w:val="00901EAF"/>
    <w:rsid w:val="00902B35"/>
    <w:rsid w:val="00904062"/>
    <w:rsid w:val="00904801"/>
    <w:rsid w:val="009048D3"/>
    <w:rsid w:val="0090565E"/>
    <w:rsid w:val="009066BF"/>
    <w:rsid w:val="0090699B"/>
    <w:rsid w:val="00907083"/>
    <w:rsid w:val="00907131"/>
    <w:rsid w:val="009073E7"/>
    <w:rsid w:val="00907F0D"/>
    <w:rsid w:val="00910378"/>
    <w:rsid w:val="0091145B"/>
    <w:rsid w:val="00911E7A"/>
    <w:rsid w:val="00912980"/>
    <w:rsid w:val="00912DD8"/>
    <w:rsid w:val="00913EFD"/>
    <w:rsid w:val="00914391"/>
    <w:rsid w:val="00915920"/>
    <w:rsid w:val="00916068"/>
    <w:rsid w:val="00917855"/>
    <w:rsid w:val="00921BCC"/>
    <w:rsid w:val="00921CCE"/>
    <w:rsid w:val="00923567"/>
    <w:rsid w:val="0092397C"/>
    <w:rsid w:val="00923A38"/>
    <w:rsid w:val="00923BF2"/>
    <w:rsid w:val="009243ED"/>
    <w:rsid w:val="00924D8D"/>
    <w:rsid w:val="00924EA1"/>
    <w:rsid w:val="009252EC"/>
    <w:rsid w:val="009253AC"/>
    <w:rsid w:val="0092662E"/>
    <w:rsid w:val="00926A00"/>
    <w:rsid w:val="00926BF7"/>
    <w:rsid w:val="009278D1"/>
    <w:rsid w:val="00927B3A"/>
    <w:rsid w:val="0093014E"/>
    <w:rsid w:val="00930E35"/>
    <w:rsid w:val="0093103A"/>
    <w:rsid w:val="0093195A"/>
    <w:rsid w:val="00931C9F"/>
    <w:rsid w:val="00931DC0"/>
    <w:rsid w:val="00932235"/>
    <w:rsid w:val="009323B5"/>
    <w:rsid w:val="00932863"/>
    <w:rsid w:val="00932889"/>
    <w:rsid w:val="009339E3"/>
    <w:rsid w:val="00935AB4"/>
    <w:rsid w:val="00935C6F"/>
    <w:rsid w:val="00936437"/>
    <w:rsid w:val="00936D7C"/>
    <w:rsid w:val="00937630"/>
    <w:rsid w:val="0093781E"/>
    <w:rsid w:val="0094118A"/>
    <w:rsid w:val="00941427"/>
    <w:rsid w:val="00941FEF"/>
    <w:rsid w:val="00943BC6"/>
    <w:rsid w:val="00943CD2"/>
    <w:rsid w:val="00944195"/>
    <w:rsid w:val="0094465B"/>
    <w:rsid w:val="00945291"/>
    <w:rsid w:val="009456DA"/>
    <w:rsid w:val="0094576E"/>
    <w:rsid w:val="00945B22"/>
    <w:rsid w:val="009462DF"/>
    <w:rsid w:val="00946684"/>
    <w:rsid w:val="00946897"/>
    <w:rsid w:val="00946EF5"/>
    <w:rsid w:val="00947190"/>
    <w:rsid w:val="0094762E"/>
    <w:rsid w:val="00947721"/>
    <w:rsid w:val="00950EE9"/>
    <w:rsid w:val="009513A7"/>
    <w:rsid w:val="00951A87"/>
    <w:rsid w:val="00951C71"/>
    <w:rsid w:val="00951CA7"/>
    <w:rsid w:val="00952807"/>
    <w:rsid w:val="0095296D"/>
    <w:rsid w:val="009530E4"/>
    <w:rsid w:val="0095311D"/>
    <w:rsid w:val="00953173"/>
    <w:rsid w:val="00953482"/>
    <w:rsid w:val="0095352F"/>
    <w:rsid w:val="009535DB"/>
    <w:rsid w:val="00953648"/>
    <w:rsid w:val="009536D0"/>
    <w:rsid w:val="00953D96"/>
    <w:rsid w:val="00954708"/>
    <w:rsid w:val="0095478A"/>
    <w:rsid w:val="00954D92"/>
    <w:rsid w:val="0095531A"/>
    <w:rsid w:val="00956179"/>
    <w:rsid w:val="00956504"/>
    <w:rsid w:val="00956966"/>
    <w:rsid w:val="00956A7F"/>
    <w:rsid w:val="009577F4"/>
    <w:rsid w:val="00957C1E"/>
    <w:rsid w:val="00960435"/>
    <w:rsid w:val="00961B6C"/>
    <w:rsid w:val="009621D0"/>
    <w:rsid w:val="009623F8"/>
    <w:rsid w:val="009625D4"/>
    <w:rsid w:val="0096271C"/>
    <w:rsid w:val="00962D01"/>
    <w:rsid w:val="00963D87"/>
    <w:rsid w:val="00964224"/>
    <w:rsid w:val="00964299"/>
    <w:rsid w:val="00964BB3"/>
    <w:rsid w:val="00964D27"/>
    <w:rsid w:val="00965E42"/>
    <w:rsid w:val="00965F54"/>
    <w:rsid w:val="00966290"/>
    <w:rsid w:val="009672C6"/>
    <w:rsid w:val="00967C70"/>
    <w:rsid w:val="00970019"/>
    <w:rsid w:val="0097017A"/>
    <w:rsid w:val="00970254"/>
    <w:rsid w:val="009718B9"/>
    <w:rsid w:val="0097197A"/>
    <w:rsid w:val="00971C30"/>
    <w:rsid w:val="0097227B"/>
    <w:rsid w:val="00972A47"/>
    <w:rsid w:val="00972FC3"/>
    <w:rsid w:val="00973EDE"/>
    <w:rsid w:val="00974494"/>
    <w:rsid w:val="00974D36"/>
    <w:rsid w:val="00975549"/>
    <w:rsid w:val="00975988"/>
    <w:rsid w:val="00976BBA"/>
    <w:rsid w:val="009772CC"/>
    <w:rsid w:val="00977413"/>
    <w:rsid w:val="00977AD3"/>
    <w:rsid w:val="009806EC"/>
    <w:rsid w:val="009809AE"/>
    <w:rsid w:val="00981C36"/>
    <w:rsid w:val="00981CB9"/>
    <w:rsid w:val="009825E2"/>
    <w:rsid w:val="00983B69"/>
    <w:rsid w:val="009846B4"/>
    <w:rsid w:val="009853B9"/>
    <w:rsid w:val="00985A38"/>
    <w:rsid w:val="0098612E"/>
    <w:rsid w:val="00986666"/>
    <w:rsid w:val="00986FCA"/>
    <w:rsid w:val="00987655"/>
    <w:rsid w:val="00987782"/>
    <w:rsid w:val="009902FC"/>
    <w:rsid w:val="009905BD"/>
    <w:rsid w:val="00991018"/>
    <w:rsid w:val="00991607"/>
    <w:rsid w:val="00992512"/>
    <w:rsid w:val="00992CE6"/>
    <w:rsid w:val="00993044"/>
    <w:rsid w:val="009934C5"/>
    <w:rsid w:val="00993894"/>
    <w:rsid w:val="00993A94"/>
    <w:rsid w:val="00993D91"/>
    <w:rsid w:val="00993E19"/>
    <w:rsid w:val="00993E27"/>
    <w:rsid w:val="00996D6D"/>
    <w:rsid w:val="00997309"/>
    <w:rsid w:val="009977C6"/>
    <w:rsid w:val="00997A29"/>
    <w:rsid w:val="00997A3B"/>
    <w:rsid w:val="00997EF0"/>
    <w:rsid w:val="00997FBF"/>
    <w:rsid w:val="009A0642"/>
    <w:rsid w:val="009A0DAA"/>
    <w:rsid w:val="009A14CA"/>
    <w:rsid w:val="009A1767"/>
    <w:rsid w:val="009A2513"/>
    <w:rsid w:val="009A4874"/>
    <w:rsid w:val="009A549D"/>
    <w:rsid w:val="009A6161"/>
    <w:rsid w:val="009A6442"/>
    <w:rsid w:val="009A72CB"/>
    <w:rsid w:val="009A783E"/>
    <w:rsid w:val="009B00A8"/>
    <w:rsid w:val="009B0933"/>
    <w:rsid w:val="009B17D4"/>
    <w:rsid w:val="009B335C"/>
    <w:rsid w:val="009B33C8"/>
    <w:rsid w:val="009B36AC"/>
    <w:rsid w:val="009B3BE2"/>
    <w:rsid w:val="009B402F"/>
    <w:rsid w:val="009B49EC"/>
    <w:rsid w:val="009B4DDD"/>
    <w:rsid w:val="009B5C80"/>
    <w:rsid w:val="009B5DD9"/>
    <w:rsid w:val="009B6D73"/>
    <w:rsid w:val="009B723D"/>
    <w:rsid w:val="009B7C3F"/>
    <w:rsid w:val="009C0093"/>
    <w:rsid w:val="009C045B"/>
    <w:rsid w:val="009C0629"/>
    <w:rsid w:val="009C06CB"/>
    <w:rsid w:val="009C0E54"/>
    <w:rsid w:val="009C11A2"/>
    <w:rsid w:val="009C26AD"/>
    <w:rsid w:val="009C2776"/>
    <w:rsid w:val="009C3A9A"/>
    <w:rsid w:val="009C4343"/>
    <w:rsid w:val="009C4A69"/>
    <w:rsid w:val="009C4B25"/>
    <w:rsid w:val="009C51A2"/>
    <w:rsid w:val="009C5C8B"/>
    <w:rsid w:val="009C6235"/>
    <w:rsid w:val="009C6569"/>
    <w:rsid w:val="009C6A3F"/>
    <w:rsid w:val="009C6EBA"/>
    <w:rsid w:val="009C79F8"/>
    <w:rsid w:val="009D0117"/>
    <w:rsid w:val="009D0713"/>
    <w:rsid w:val="009D08F4"/>
    <w:rsid w:val="009D0EB1"/>
    <w:rsid w:val="009D1243"/>
    <w:rsid w:val="009D1248"/>
    <w:rsid w:val="009D167F"/>
    <w:rsid w:val="009D1953"/>
    <w:rsid w:val="009D25C4"/>
    <w:rsid w:val="009D2DC4"/>
    <w:rsid w:val="009D3336"/>
    <w:rsid w:val="009D33C7"/>
    <w:rsid w:val="009D3EA3"/>
    <w:rsid w:val="009D51F8"/>
    <w:rsid w:val="009D5CF8"/>
    <w:rsid w:val="009D71C0"/>
    <w:rsid w:val="009D772A"/>
    <w:rsid w:val="009D7B39"/>
    <w:rsid w:val="009E0783"/>
    <w:rsid w:val="009E0CE7"/>
    <w:rsid w:val="009E0FF7"/>
    <w:rsid w:val="009E1C98"/>
    <w:rsid w:val="009E208F"/>
    <w:rsid w:val="009E2290"/>
    <w:rsid w:val="009E2CC0"/>
    <w:rsid w:val="009E2F4A"/>
    <w:rsid w:val="009E442E"/>
    <w:rsid w:val="009E5062"/>
    <w:rsid w:val="009E5278"/>
    <w:rsid w:val="009E62AF"/>
    <w:rsid w:val="009E64B8"/>
    <w:rsid w:val="009E69D7"/>
    <w:rsid w:val="009E74D8"/>
    <w:rsid w:val="009F0293"/>
    <w:rsid w:val="009F03A3"/>
    <w:rsid w:val="009F0ECA"/>
    <w:rsid w:val="009F16B1"/>
    <w:rsid w:val="009F2067"/>
    <w:rsid w:val="009F23FF"/>
    <w:rsid w:val="009F2592"/>
    <w:rsid w:val="009F38EA"/>
    <w:rsid w:val="009F3925"/>
    <w:rsid w:val="009F4930"/>
    <w:rsid w:val="009F5380"/>
    <w:rsid w:val="009F5710"/>
    <w:rsid w:val="009F5D4E"/>
    <w:rsid w:val="009F6303"/>
    <w:rsid w:val="009F64A3"/>
    <w:rsid w:val="009F6620"/>
    <w:rsid w:val="009F6C17"/>
    <w:rsid w:val="009F7CE3"/>
    <w:rsid w:val="009F7D1C"/>
    <w:rsid w:val="009F7D5E"/>
    <w:rsid w:val="009F7D81"/>
    <w:rsid w:val="00A0052E"/>
    <w:rsid w:val="00A016DB"/>
    <w:rsid w:val="00A02375"/>
    <w:rsid w:val="00A02E40"/>
    <w:rsid w:val="00A0382B"/>
    <w:rsid w:val="00A057FB"/>
    <w:rsid w:val="00A05F10"/>
    <w:rsid w:val="00A05FD0"/>
    <w:rsid w:val="00A0656D"/>
    <w:rsid w:val="00A06638"/>
    <w:rsid w:val="00A06DBA"/>
    <w:rsid w:val="00A06EEE"/>
    <w:rsid w:val="00A07825"/>
    <w:rsid w:val="00A10F82"/>
    <w:rsid w:val="00A111F1"/>
    <w:rsid w:val="00A11353"/>
    <w:rsid w:val="00A11E09"/>
    <w:rsid w:val="00A12221"/>
    <w:rsid w:val="00A12359"/>
    <w:rsid w:val="00A12EAC"/>
    <w:rsid w:val="00A1353C"/>
    <w:rsid w:val="00A144DA"/>
    <w:rsid w:val="00A14704"/>
    <w:rsid w:val="00A14CDF"/>
    <w:rsid w:val="00A1522D"/>
    <w:rsid w:val="00A154ED"/>
    <w:rsid w:val="00A16729"/>
    <w:rsid w:val="00A1675A"/>
    <w:rsid w:val="00A16CA4"/>
    <w:rsid w:val="00A1781F"/>
    <w:rsid w:val="00A17894"/>
    <w:rsid w:val="00A17F12"/>
    <w:rsid w:val="00A20354"/>
    <w:rsid w:val="00A20754"/>
    <w:rsid w:val="00A20B82"/>
    <w:rsid w:val="00A20C93"/>
    <w:rsid w:val="00A20D10"/>
    <w:rsid w:val="00A214A2"/>
    <w:rsid w:val="00A21978"/>
    <w:rsid w:val="00A22DC4"/>
    <w:rsid w:val="00A235A8"/>
    <w:rsid w:val="00A2373A"/>
    <w:rsid w:val="00A23805"/>
    <w:rsid w:val="00A23C75"/>
    <w:rsid w:val="00A23E36"/>
    <w:rsid w:val="00A2427E"/>
    <w:rsid w:val="00A24794"/>
    <w:rsid w:val="00A25251"/>
    <w:rsid w:val="00A25C65"/>
    <w:rsid w:val="00A261B2"/>
    <w:rsid w:val="00A2647F"/>
    <w:rsid w:val="00A26814"/>
    <w:rsid w:val="00A26CA1"/>
    <w:rsid w:val="00A274D4"/>
    <w:rsid w:val="00A277F3"/>
    <w:rsid w:val="00A27EC6"/>
    <w:rsid w:val="00A303F8"/>
    <w:rsid w:val="00A307C2"/>
    <w:rsid w:val="00A310FE"/>
    <w:rsid w:val="00A311B6"/>
    <w:rsid w:val="00A31859"/>
    <w:rsid w:val="00A324B2"/>
    <w:rsid w:val="00A33387"/>
    <w:rsid w:val="00A336B1"/>
    <w:rsid w:val="00A3378A"/>
    <w:rsid w:val="00A3498A"/>
    <w:rsid w:val="00A354A5"/>
    <w:rsid w:val="00A35666"/>
    <w:rsid w:val="00A35FDB"/>
    <w:rsid w:val="00A36401"/>
    <w:rsid w:val="00A3671F"/>
    <w:rsid w:val="00A36768"/>
    <w:rsid w:val="00A369CD"/>
    <w:rsid w:val="00A37641"/>
    <w:rsid w:val="00A403C4"/>
    <w:rsid w:val="00A40B1A"/>
    <w:rsid w:val="00A40B79"/>
    <w:rsid w:val="00A41C1C"/>
    <w:rsid w:val="00A428BF"/>
    <w:rsid w:val="00A4306F"/>
    <w:rsid w:val="00A4331C"/>
    <w:rsid w:val="00A43CFE"/>
    <w:rsid w:val="00A445E6"/>
    <w:rsid w:val="00A459FB"/>
    <w:rsid w:val="00A45EB4"/>
    <w:rsid w:val="00A45ECF"/>
    <w:rsid w:val="00A46592"/>
    <w:rsid w:val="00A46686"/>
    <w:rsid w:val="00A472CE"/>
    <w:rsid w:val="00A476A0"/>
    <w:rsid w:val="00A476B7"/>
    <w:rsid w:val="00A503F2"/>
    <w:rsid w:val="00A50E6A"/>
    <w:rsid w:val="00A514E6"/>
    <w:rsid w:val="00A517D8"/>
    <w:rsid w:val="00A51A0C"/>
    <w:rsid w:val="00A528EE"/>
    <w:rsid w:val="00A52FDF"/>
    <w:rsid w:val="00A5331B"/>
    <w:rsid w:val="00A5342D"/>
    <w:rsid w:val="00A53FE7"/>
    <w:rsid w:val="00A547CA"/>
    <w:rsid w:val="00A54DF4"/>
    <w:rsid w:val="00A550C0"/>
    <w:rsid w:val="00A56363"/>
    <w:rsid w:val="00A56627"/>
    <w:rsid w:val="00A57068"/>
    <w:rsid w:val="00A60229"/>
    <w:rsid w:val="00A6065B"/>
    <w:rsid w:val="00A618D5"/>
    <w:rsid w:val="00A6197A"/>
    <w:rsid w:val="00A61F72"/>
    <w:rsid w:val="00A62274"/>
    <w:rsid w:val="00A6254B"/>
    <w:rsid w:val="00A625C0"/>
    <w:rsid w:val="00A62F90"/>
    <w:rsid w:val="00A6330A"/>
    <w:rsid w:val="00A6384E"/>
    <w:rsid w:val="00A63A93"/>
    <w:rsid w:val="00A64183"/>
    <w:rsid w:val="00A644C4"/>
    <w:rsid w:val="00A64FF9"/>
    <w:rsid w:val="00A65EED"/>
    <w:rsid w:val="00A65F98"/>
    <w:rsid w:val="00A664FC"/>
    <w:rsid w:val="00A6713B"/>
    <w:rsid w:val="00A67D63"/>
    <w:rsid w:val="00A70109"/>
    <w:rsid w:val="00A711BB"/>
    <w:rsid w:val="00A71B04"/>
    <w:rsid w:val="00A71E54"/>
    <w:rsid w:val="00A72ADF"/>
    <w:rsid w:val="00A73166"/>
    <w:rsid w:val="00A73905"/>
    <w:rsid w:val="00A744C9"/>
    <w:rsid w:val="00A74CCA"/>
    <w:rsid w:val="00A756DA"/>
    <w:rsid w:val="00A75993"/>
    <w:rsid w:val="00A75B66"/>
    <w:rsid w:val="00A75B7B"/>
    <w:rsid w:val="00A75E06"/>
    <w:rsid w:val="00A7682C"/>
    <w:rsid w:val="00A76B61"/>
    <w:rsid w:val="00A76DAC"/>
    <w:rsid w:val="00A77458"/>
    <w:rsid w:val="00A80310"/>
    <w:rsid w:val="00A803D4"/>
    <w:rsid w:val="00A80712"/>
    <w:rsid w:val="00A80E19"/>
    <w:rsid w:val="00A80F85"/>
    <w:rsid w:val="00A81329"/>
    <w:rsid w:val="00A8153B"/>
    <w:rsid w:val="00A81775"/>
    <w:rsid w:val="00A82462"/>
    <w:rsid w:val="00A8271B"/>
    <w:rsid w:val="00A82AEA"/>
    <w:rsid w:val="00A82E09"/>
    <w:rsid w:val="00A83075"/>
    <w:rsid w:val="00A83485"/>
    <w:rsid w:val="00A83E2B"/>
    <w:rsid w:val="00A85796"/>
    <w:rsid w:val="00A86BEE"/>
    <w:rsid w:val="00A86F0E"/>
    <w:rsid w:val="00A87C74"/>
    <w:rsid w:val="00A91AEF"/>
    <w:rsid w:val="00A91DB9"/>
    <w:rsid w:val="00A92854"/>
    <w:rsid w:val="00A92DF9"/>
    <w:rsid w:val="00A92FA2"/>
    <w:rsid w:val="00A93B40"/>
    <w:rsid w:val="00A93F41"/>
    <w:rsid w:val="00A9450C"/>
    <w:rsid w:val="00A955C3"/>
    <w:rsid w:val="00A957F9"/>
    <w:rsid w:val="00A95C10"/>
    <w:rsid w:val="00A961E1"/>
    <w:rsid w:val="00A9626F"/>
    <w:rsid w:val="00A96C9A"/>
    <w:rsid w:val="00A970CB"/>
    <w:rsid w:val="00A97D7E"/>
    <w:rsid w:val="00AA0368"/>
    <w:rsid w:val="00AA103D"/>
    <w:rsid w:val="00AA1211"/>
    <w:rsid w:val="00AA1474"/>
    <w:rsid w:val="00AA1837"/>
    <w:rsid w:val="00AA1ABB"/>
    <w:rsid w:val="00AA2130"/>
    <w:rsid w:val="00AA2C26"/>
    <w:rsid w:val="00AA30FE"/>
    <w:rsid w:val="00AA3541"/>
    <w:rsid w:val="00AA3C4D"/>
    <w:rsid w:val="00AA4B50"/>
    <w:rsid w:val="00AA53C9"/>
    <w:rsid w:val="00AA7226"/>
    <w:rsid w:val="00AA727D"/>
    <w:rsid w:val="00AA7D93"/>
    <w:rsid w:val="00AB0911"/>
    <w:rsid w:val="00AB129A"/>
    <w:rsid w:val="00AB279E"/>
    <w:rsid w:val="00AB2FBF"/>
    <w:rsid w:val="00AB345C"/>
    <w:rsid w:val="00AB3FE7"/>
    <w:rsid w:val="00AB410E"/>
    <w:rsid w:val="00AB48DB"/>
    <w:rsid w:val="00AB49F9"/>
    <w:rsid w:val="00AB4D87"/>
    <w:rsid w:val="00AB5184"/>
    <w:rsid w:val="00AB6DCB"/>
    <w:rsid w:val="00AB717D"/>
    <w:rsid w:val="00AB7313"/>
    <w:rsid w:val="00AB7459"/>
    <w:rsid w:val="00AB7C95"/>
    <w:rsid w:val="00AB7CD1"/>
    <w:rsid w:val="00AB7FAD"/>
    <w:rsid w:val="00AC193B"/>
    <w:rsid w:val="00AC1AB0"/>
    <w:rsid w:val="00AC3536"/>
    <w:rsid w:val="00AC3826"/>
    <w:rsid w:val="00AC3E45"/>
    <w:rsid w:val="00AC401A"/>
    <w:rsid w:val="00AC456A"/>
    <w:rsid w:val="00AC4947"/>
    <w:rsid w:val="00AC4A03"/>
    <w:rsid w:val="00AC5117"/>
    <w:rsid w:val="00AC6388"/>
    <w:rsid w:val="00AC6E4E"/>
    <w:rsid w:val="00AC7020"/>
    <w:rsid w:val="00AD08CC"/>
    <w:rsid w:val="00AD0A4C"/>
    <w:rsid w:val="00AD1238"/>
    <w:rsid w:val="00AD1846"/>
    <w:rsid w:val="00AD1964"/>
    <w:rsid w:val="00AD218F"/>
    <w:rsid w:val="00AD25BC"/>
    <w:rsid w:val="00AD2D7D"/>
    <w:rsid w:val="00AD4360"/>
    <w:rsid w:val="00AD43F8"/>
    <w:rsid w:val="00AD588E"/>
    <w:rsid w:val="00AD5FA4"/>
    <w:rsid w:val="00AD6311"/>
    <w:rsid w:val="00AD6988"/>
    <w:rsid w:val="00AD6AEC"/>
    <w:rsid w:val="00AD7021"/>
    <w:rsid w:val="00AD7C2D"/>
    <w:rsid w:val="00AD7FEA"/>
    <w:rsid w:val="00AE00D5"/>
    <w:rsid w:val="00AE0E6F"/>
    <w:rsid w:val="00AE1D3E"/>
    <w:rsid w:val="00AE257A"/>
    <w:rsid w:val="00AE2AF4"/>
    <w:rsid w:val="00AE2B22"/>
    <w:rsid w:val="00AE2E73"/>
    <w:rsid w:val="00AE34F6"/>
    <w:rsid w:val="00AE372C"/>
    <w:rsid w:val="00AE4B9E"/>
    <w:rsid w:val="00AE4CF0"/>
    <w:rsid w:val="00AE4DE3"/>
    <w:rsid w:val="00AE4E29"/>
    <w:rsid w:val="00AE51B1"/>
    <w:rsid w:val="00AE52F5"/>
    <w:rsid w:val="00AE5592"/>
    <w:rsid w:val="00AE5947"/>
    <w:rsid w:val="00AE5DAD"/>
    <w:rsid w:val="00AE6589"/>
    <w:rsid w:val="00AE664D"/>
    <w:rsid w:val="00AE6EAF"/>
    <w:rsid w:val="00AE7188"/>
    <w:rsid w:val="00AE742D"/>
    <w:rsid w:val="00AE768D"/>
    <w:rsid w:val="00AE77F3"/>
    <w:rsid w:val="00AF070F"/>
    <w:rsid w:val="00AF0825"/>
    <w:rsid w:val="00AF0FAD"/>
    <w:rsid w:val="00AF13EE"/>
    <w:rsid w:val="00AF2254"/>
    <w:rsid w:val="00AF28CD"/>
    <w:rsid w:val="00AF37C6"/>
    <w:rsid w:val="00AF3836"/>
    <w:rsid w:val="00AF3D55"/>
    <w:rsid w:val="00AF3E3F"/>
    <w:rsid w:val="00AF51F4"/>
    <w:rsid w:val="00AF5CEC"/>
    <w:rsid w:val="00AF654A"/>
    <w:rsid w:val="00AF6760"/>
    <w:rsid w:val="00AF68F9"/>
    <w:rsid w:val="00AF7142"/>
    <w:rsid w:val="00AF731E"/>
    <w:rsid w:val="00AF741B"/>
    <w:rsid w:val="00AF7CD8"/>
    <w:rsid w:val="00B00C1C"/>
    <w:rsid w:val="00B00C7E"/>
    <w:rsid w:val="00B01C89"/>
    <w:rsid w:val="00B01D3A"/>
    <w:rsid w:val="00B0214E"/>
    <w:rsid w:val="00B0269C"/>
    <w:rsid w:val="00B03840"/>
    <w:rsid w:val="00B03C11"/>
    <w:rsid w:val="00B03EF9"/>
    <w:rsid w:val="00B04E76"/>
    <w:rsid w:val="00B053B6"/>
    <w:rsid w:val="00B05955"/>
    <w:rsid w:val="00B05CAC"/>
    <w:rsid w:val="00B05DCD"/>
    <w:rsid w:val="00B05FD9"/>
    <w:rsid w:val="00B0604F"/>
    <w:rsid w:val="00B0615E"/>
    <w:rsid w:val="00B06CAD"/>
    <w:rsid w:val="00B06CD7"/>
    <w:rsid w:val="00B06DEB"/>
    <w:rsid w:val="00B072CA"/>
    <w:rsid w:val="00B07AE8"/>
    <w:rsid w:val="00B07CC8"/>
    <w:rsid w:val="00B10789"/>
    <w:rsid w:val="00B10B32"/>
    <w:rsid w:val="00B10CA5"/>
    <w:rsid w:val="00B11801"/>
    <w:rsid w:val="00B12297"/>
    <w:rsid w:val="00B128F5"/>
    <w:rsid w:val="00B12924"/>
    <w:rsid w:val="00B1369B"/>
    <w:rsid w:val="00B13AFE"/>
    <w:rsid w:val="00B14770"/>
    <w:rsid w:val="00B15421"/>
    <w:rsid w:val="00B15934"/>
    <w:rsid w:val="00B16261"/>
    <w:rsid w:val="00B1702B"/>
    <w:rsid w:val="00B1725C"/>
    <w:rsid w:val="00B2080F"/>
    <w:rsid w:val="00B208FF"/>
    <w:rsid w:val="00B20A36"/>
    <w:rsid w:val="00B20EB4"/>
    <w:rsid w:val="00B211AC"/>
    <w:rsid w:val="00B21253"/>
    <w:rsid w:val="00B225B0"/>
    <w:rsid w:val="00B22B6C"/>
    <w:rsid w:val="00B22DD7"/>
    <w:rsid w:val="00B230B6"/>
    <w:rsid w:val="00B23483"/>
    <w:rsid w:val="00B239EC"/>
    <w:rsid w:val="00B24311"/>
    <w:rsid w:val="00B24EFA"/>
    <w:rsid w:val="00B25342"/>
    <w:rsid w:val="00B25A2E"/>
    <w:rsid w:val="00B26B0E"/>
    <w:rsid w:val="00B26F60"/>
    <w:rsid w:val="00B270B7"/>
    <w:rsid w:val="00B30ECE"/>
    <w:rsid w:val="00B312A6"/>
    <w:rsid w:val="00B31429"/>
    <w:rsid w:val="00B317E0"/>
    <w:rsid w:val="00B31CC2"/>
    <w:rsid w:val="00B33000"/>
    <w:rsid w:val="00B3335A"/>
    <w:rsid w:val="00B34C51"/>
    <w:rsid w:val="00B3533F"/>
    <w:rsid w:val="00B35423"/>
    <w:rsid w:val="00B35E2A"/>
    <w:rsid w:val="00B36E67"/>
    <w:rsid w:val="00B36FED"/>
    <w:rsid w:val="00B37161"/>
    <w:rsid w:val="00B37734"/>
    <w:rsid w:val="00B377F4"/>
    <w:rsid w:val="00B37953"/>
    <w:rsid w:val="00B40F10"/>
    <w:rsid w:val="00B42597"/>
    <w:rsid w:val="00B42CDA"/>
    <w:rsid w:val="00B43109"/>
    <w:rsid w:val="00B431BE"/>
    <w:rsid w:val="00B43FA5"/>
    <w:rsid w:val="00B44678"/>
    <w:rsid w:val="00B44811"/>
    <w:rsid w:val="00B453A3"/>
    <w:rsid w:val="00B45ED8"/>
    <w:rsid w:val="00B46298"/>
    <w:rsid w:val="00B46883"/>
    <w:rsid w:val="00B46B89"/>
    <w:rsid w:val="00B47352"/>
    <w:rsid w:val="00B50093"/>
    <w:rsid w:val="00B50491"/>
    <w:rsid w:val="00B506B5"/>
    <w:rsid w:val="00B518E4"/>
    <w:rsid w:val="00B53666"/>
    <w:rsid w:val="00B53CBD"/>
    <w:rsid w:val="00B54D0E"/>
    <w:rsid w:val="00B554A7"/>
    <w:rsid w:val="00B55809"/>
    <w:rsid w:val="00B5646C"/>
    <w:rsid w:val="00B56CA2"/>
    <w:rsid w:val="00B601E7"/>
    <w:rsid w:val="00B61281"/>
    <w:rsid w:val="00B61AB3"/>
    <w:rsid w:val="00B61B93"/>
    <w:rsid w:val="00B62C52"/>
    <w:rsid w:val="00B63228"/>
    <w:rsid w:val="00B637B6"/>
    <w:rsid w:val="00B6443E"/>
    <w:rsid w:val="00B6460A"/>
    <w:rsid w:val="00B64632"/>
    <w:rsid w:val="00B64909"/>
    <w:rsid w:val="00B64C33"/>
    <w:rsid w:val="00B655E2"/>
    <w:rsid w:val="00B65791"/>
    <w:rsid w:val="00B65B63"/>
    <w:rsid w:val="00B65E67"/>
    <w:rsid w:val="00B671EC"/>
    <w:rsid w:val="00B70981"/>
    <w:rsid w:val="00B709E1"/>
    <w:rsid w:val="00B70E3A"/>
    <w:rsid w:val="00B71C00"/>
    <w:rsid w:val="00B71E3D"/>
    <w:rsid w:val="00B72978"/>
    <w:rsid w:val="00B73731"/>
    <w:rsid w:val="00B73B89"/>
    <w:rsid w:val="00B73D43"/>
    <w:rsid w:val="00B746A5"/>
    <w:rsid w:val="00B748E5"/>
    <w:rsid w:val="00B749B9"/>
    <w:rsid w:val="00B74C74"/>
    <w:rsid w:val="00B754BF"/>
    <w:rsid w:val="00B7550C"/>
    <w:rsid w:val="00B75598"/>
    <w:rsid w:val="00B7576E"/>
    <w:rsid w:val="00B75C83"/>
    <w:rsid w:val="00B75EAC"/>
    <w:rsid w:val="00B761DD"/>
    <w:rsid w:val="00B76C9D"/>
    <w:rsid w:val="00B805AC"/>
    <w:rsid w:val="00B81A81"/>
    <w:rsid w:val="00B82C96"/>
    <w:rsid w:val="00B82CAB"/>
    <w:rsid w:val="00B83056"/>
    <w:rsid w:val="00B8424B"/>
    <w:rsid w:val="00B85096"/>
    <w:rsid w:val="00B85D33"/>
    <w:rsid w:val="00B862A3"/>
    <w:rsid w:val="00B86402"/>
    <w:rsid w:val="00B86636"/>
    <w:rsid w:val="00B86807"/>
    <w:rsid w:val="00B86CAB"/>
    <w:rsid w:val="00B87080"/>
    <w:rsid w:val="00B877E2"/>
    <w:rsid w:val="00B90DD5"/>
    <w:rsid w:val="00B9140A"/>
    <w:rsid w:val="00B91A77"/>
    <w:rsid w:val="00B91ADB"/>
    <w:rsid w:val="00B929F5"/>
    <w:rsid w:val="00B93023"/>
    <w:rsid w:val="00B93656"/>
    <w:rsid w:val="00B93ACA"/>
    <w:rsid w:val="00B93F78"/>
    <w:rsid w:val="00B947C8"/>
    <w:rsid w:val="00B952AA"/>
    <w:rsid w:val="00B957F2"/>
    <w:rsid w:val="00B95932"/>
    <w:rsid w:val="00B959C7"/>
    <w:rsid w:val="00B95C7F"/>
    <w:rsid w:val="00B95C8B"/>
    <w:rsid w:val="00B9676D"/>
    <w:rsid w:val="00B970DA"/>
    <w:rsid w:val="00B974E3"/>
    <w:rsid w:val="00B97EC1"/>
    <w:rsid w:val="00BA036E"/>
    <w:rsid w:val="00BA076E"/>
    <w:rsid w:val="00BA0C41"/>
    <w:rsid w:val="00BA11B4"/>
    <w:rsid w:val="00BA191E"/>
    <w:rsid w:val="00BA26F6"/>
    <w:rsid w:val="00BA287B"/>
    <w:rsid w:val="00BA296A"/>
    <w:rsid w:val="00BA2C14"/>
    <w:rsid w:val="00BA3AA4"/>
    <w:rsid w:val="00BA4267"/>
    <w:rsid w:val="00BA4CA6"/>
    <w:rsid w:val="00BA58F0"/>
    <w:rsid w:val="00BA5EC7"/>
    <w:rsid w:val="00BA6214"/>
    <w:rsid w:val="00BA6549"/>
    <w:rsid w:val="00BA6699"/>
    <w:rsid w:val="00BA6DAE"/>
    <w:rsid w:val="00BB07D9"/>
    <w:rsid w:val="00BB1566"/>
    <w:rsid w:val="00BB2150"/>
    <w:rsid w:val="00BB300A"/>
    <w:rsid w:val="00BB3A66"/>
    <w:rsid w:val="00BB3C0F"/>
    <w:rsid w:val="00BB3E80"/>
    <w:rsid w:val="00BB4094"/>
    <w:rsid w:val="00BB4863"/>
    <w:rsid w:val="00BB538D"/>
    <w:rsid w:val="00BB6450"/>
    <w:rsid w:val="00BB7725"/>
    <w:rsid w:val="00BB7798"/>
    <w:rsid w:val="00BB7C87"/>
    <w:rsid w:val="00BB7E16"/>
    <w:rsid w:val="00BC05EE"/>
    <w:rsid w:val="00BC1549"/>
    <w:rsid w:val="00BC21B3"/>
    <w:rsid w:val="00BC2905"/>
    <w:rsid w:val="00BC29CD"/>
    <w:rsid w:val="00BC33B1"/>
    <w:rsid w:val="00BC4150"/>
    <w:rsid w:val="00BC438C"/>
    <w:rsid w:val="00BC4CE0"/>
    <w:rsid w:val="00BC4EB6"/>
    <w:rsid w:val="00BC538C"/>
    <w:rsid w:val="00BC5C34"/>
    <w:rsid w:val="00BC5E15"/>
    <w:rsid w:val="00BC6225"/>
    <w:rsid w:val="00BC662C"/>
    <w:rsid w:val="00BC67E6"/>
    <w:rsid w:val="00BC6867"/>
    <w:rsid w:val="00BD0480"/>
    <w:rsid w:val="00BD049F"/>
    <w:rsid w:val="00BD0EC4"/>
    <w:rsid w:val="00BD0FAE"/>
    <w:rsid w:val="00BD10C4"/>
    <w:rsid w:val="00BD1163"/>
    <w:rsid w:val="00BD15D9"/>
    <w:rsid w:val="00BD16EA"/>
    <w:rsid w:val="00BD195B"/>
    <w:rsid w:val="00BD1DCD"/>
    <w:rsid w:val="00BD24C9"/>
    <w:rsid w:val="00BD2AE9"/>
    <w:rsid w:val="00BD2C50"/>
    <w:rsid w:val="00BD372F"/>
    <w:rsid w:val="00BD3A9E"/>
    <w:rsid w:val="00BD4C2E"/>
    <w:rsid w:val="00BD4D77"/>
    <w:rsid w:val="00BD54CF"/>
    <w:rsid w:val="00BD5741"/>
    <w:rsid w:val="00BD5F7A"/>
    <w:rsid w:val="00BD628C"/>
    <w:rsid w:val="00BD6472"/>
    <w:rsid w:val="00BD69DB"/>
    <w:rsid w:val="00BD71F5"/>
    <w:rsid w:val="00BD79FA"/>
    <w:rsid w:val="00BD7C82"/>
    <w:rsid w:val="00BE0882"/>
    <w:rsid w:val="00BE096A"/>
    <w:rsid w:val="00BE14EB"/>
    <w:rsid w:val="00BE1FC1"/>
    <w:rsid w:val="00BE2A29"/>
    <w:rsid w:val="00BE2D19"/>
    <w:rsid w:val="00BE342E"/>
    <w:rsid w:val="00BE377F"/>
    <w:rsid w:val="00BE3787"/>
    <w:rsid w:val="00BE438E"/>
    <w:rsid w:val="00BE4721"/>
    <w:rsid w:val="00BE4CD7"/>
    <w:rsid w:val="00BE5868"/>
    <w:rsid w:val="00BE5FE8"/>
    <w:rsid w:val="00BE656A"/>
    <w:rsid w:val="00BF0577"/>
    <w:rsid w:val="00BF0EF8"/>
    <w:rsid w:val="00BF1248"/>
    <w:rsid w:val="00BF1311"/>
    <w:rsid w:val="00BF2680"/>
    <w:rsid w:val="00BF2AE8"/>
    <w:rsid w:val="00BF2C0D"/>
    <w:rsid w:val="00BF3C67"/>
    <w:rsid w:val="00BF415A"/>
    <w:rsid w:val="00BF5540"/>
    <w:rsid w:val="00BF5D7C"/>
    <w:rsid w:val="00BF6889"/>
    <w:rsid w:val="00BF6FBA"/>
    <w:rsid w:val="00BF71BC"/>
    <w:rsid w:val="00BF7283"/>
    <w:rsid w:val="00BF7D23"/>
    <w:rsid w:val="00C000C1"/>
    <w:rsid w:val="00C00640"/>
    <w:rsid w:val="00C0066F"/>
    <w:rsid w:val="00C00837"/>
    <w:rsid w:val="00C00F3E"/>
    <w:rsid w:val="00C01089"/>
    <w:rsid w:val="00C01331"/>
    <w:rsid w:val="00C019C1"/>
    <w:rsid w:val="00C02483"/>
    <w:rsid w:val="00C02F8D"/>
    <w:rsid w:val="00C03F64"/>
    <w:rsid w:val="00C04200"/>
    <w:rsid w:val="00C0523D"/>
    <w:rsid w:val="00C0595D"/>
    <w:rsid w:val="00C0635C"/>
    <w:rsid w:val="00C0642B"/>
    <w:rsid w:val="00C06A37"/>
    <w:rsid w:val="00C0705D"/>
    <w:rsid w:val="00C0771A"/>
    <w:rsid w:val="00C07DBE"/>
    <w:rsid w:val="00C102AA"/>
    <w:rsid w:val="00C102F5"/>
    <w:rsid w:val="00C10D61"/>
    <w:rsid w:val="00C138A4"/>
    <w:rsid w:val="00C1394E"/>
    <w:rsid w:val="00C14F13"/>
    <w:rsid w:val="00C15B86"/>
    <w:rsid w:val="00C15D5A"/>
    <w:rsid w:val="00C15EB0"/>
    <w:rsid w:val="00C1609D"/>
    <w:rsid w:val="00C1640F"/>
    <w:rsid w:val="00C16B0A"/>
    <w:rsid w:val="00C16D4D"/>
    <w:rsid w:val="00C170C2"/>
    <w:rsid w:val="00C173C8"/>
    <w:rsid w:val="00C202CE"/>
    <w:rsid w:val="00C20405"/>
    <w:rsid w:val="00C20454"/>
    <w:rsid w:val="00C20C2A"/>
    <w:rsid w:val="00C21B0C"/>
    <w:rsid w:val="00C2201E"/>
    <w:rsid w:val="00C22698"/>
    <w:rsid w:val="00C22B2E"/>
    <w:rsid w:val="00C22BFB"/>
    <w:rsid w:val="00C23344"/>
    <w:rsid w:val="00C24E36"/>
    <w:rsid w:val="00C2543A"/>
    <w:rsid w:val="00C265DB"/>
    <w:rsid w:val="00C269F5"/>
    <w:rsid w:val="00C2768C"/>
    <w:rsid w:val="00C27920"/>
    <w:rsid w:val="00C27CCA"/>
    <w:rsid w:val="00C30BF8"/>
    <w:rsid w:val="00C30FDC"/>
    <w:rsid w:val="00C319E5"/>
    <w:rsid w:val="00C31A48"/>
    <w:rsid w:val="00C31E52"/>
    <w:rsid w:val="00C33465"/>
    <w:rsid w:val="00C3383F"/>
    <w:rsid w:val="00C33CAB"/>
    <w:rsid w:val="00C33E31"/>
    <w:rsid w:val="00C33E75"/>
    <w:rsid w:val="00C348F4"/>
    <w:rsid w:val="00C362FA"/>
    <w:rsid w:val="00C366A5"/>
    <w:rsid w:val="00C36BBA"/>
    <w:rsid w:val="00C405C5"/>
    <w:rsid w:val="00C40EDB"/>
    <w:rsid w:val="00C41383"/>
    <w:rsid w:val="00C42644"/>
    <w:rsid w:val="00C4439E"/>
    <w:rsid w:val="00C44F7D"/>
    <w:rsid w:val="00C4513B"/>
    <w:rsid w:val="00C4595E"/>
    <w:rsid w:val="00C4666A"/>
    <w:rsid w:val="00C46671"/>
    <w:rsid w:val="00C46B99"/>
    <w:rsid w:val="00C471A8"/>
    <w:rsid w:val="00C4725B"/>
    <w:rsid w:val="00C4766C"/>
    <w:rsid w:val="00C478BC"/>
    <w:rsid w:val="00C50274"/>
    <w:rsid w:val="00C50E71"/>
    <w:rsid w:val="00C50E76"/>
    <w:rsid w:val="00C5111E"/>
    <w:rsid w:val="00C519B1"/>
    <w:rsid w:val="00C51A6F"/>
    <w:rsid w:val="00C51E08"/>
    <w:rsid w:val="00C521A7"/>
    <w:rsid w:val="00C52A78"/>
    <w:rsid w:val="00C52C3C"/>
    <w:rsid w:val="00C52F89"/>
    <w:rsid w:val="00C53239"/>
    <w:rsid w:val="00C534F7"/>
    <w:rsid w:val="00C53D66"/>
    <w:rsid w:val="00C541FD"/>
    <w:rsid w:val="00C549F3"/>
    <w:rsid w:val="00C55084"/>
    <w:rsid w:val="00C552D4"/>
    <w:rsid w:val="00C554D6"/>
    <w:rsid w:val="00C5581B"/>
    <w:rsid w:val="00C567A4"/>
    <w:rsid w:val="00C578CA"/>
    <w:rsid w:val="00C579E0"/>
    <w:rsid w:val="00C57A0E"/>
    <w:rsid w:val="00C60616"/>
    <w:rsid w:val="00C60ADE"/>
    <w:rsid w:val="00C60C74"/>
    <w:rsid w:val="00C62B13"/>
    <w:rsid w:val="00C63F14"/>
    <w:rsid w:val="00C6485E"/>
    <w:rsid w:val="00C64969"/>
    <w:rsid w:val="00C64FD5"/>
    <w:rsid w:val="00C654A4"/>
    <w:rsid w:val="00C660B6"/>
    <w:rsid w:val="00C66DF0"/>
    <w:rsid w:val="00C672D9"/>
    <w:rsid w:val="00C702EC"/>
    <w:rsid w:val="00C706EB"/>
    <w:rsid w:val="00C70A52"/>
    <w:rsid w:val="00C70A7E"/>
    <w:rsid w:val="00C710A0"/>
    <w:rsid w:val="00C728A2"/>
    <w:rsid w:val="00C72AC3"/>
    <w:rsid w:val="00C732E6"/>
    <w:rsid w:val="00C73B6B"/>
    <w:rsid w:val="00C74A5E"/>
    <w:rsid w:val="00C7543B"/>
    <w:rsid w:val="00C75879"/>
    <w:rsid w:val="00C75918"/>
    <w:rsid w:val="00C760F4"/>
    <w:rsid w:val="00C766E4"/>
    <w:rsid w:val="00C767F5"/>
    <w:rsid w:val="00C76CD8"/>
    <w:rsid w:val="00C77CC8"/>
    <w:rsid w:val="00C80035"/>
    <w:rsid w:val="00C812C5"/>
    <w:rsid w:val="00C813AF"/>
    <w:rsid w:val="00C8169D"/>
    <w:rsid w:val="00C8183B"/>
    <w:rsid w:val="00C81B8F"/>
    <w:rsid w:val="00C81E4B"/>
    <w:rsid w:val="00C82167"/>
    <w:rsid w:val="00C82B06"/>
    <w:rsid w:val="00C82CA8"/>
    <w:rsid w:val="00C83E46"/>
    <w:rsid w:val="00C8417E"/>
    <w:rsid w:val="00C84504"/>
    <w:rsid w:val="00C848E8"/>
    <w:rsid w:val="00C8503D"/>
    <w:rsid w:val="00C869A0"/>
    <w:rsid w:val="00C87284"/>
    <w:rsid w:val="00C8783A"/>
    <w:rsid w:val="00C9008E"/>
    <w:rsid w:val="00C9034A"/>
    <w:rsid w:val="00C90404"/>
    <w:rsid w:val="00C905EE"/>
    <w:rsid w:val="00C9089F"/>
    <w:rsid w:val="00C9194E"/>
    <w:rsid w:val="00C91D29"/>
    <w:rsid w:val="00C92117"/>
    <w:rsid w:val="00C922C9"/>
    <w:rsid w:val="00C928C6"/>
    <w:rsid w:val="00C933FF"/>
    <w:rsid w:val="00C93EFF"/>
    <w:rsid w:val="00C94797"/>
    <w:rsid w:val="00C9483A"/>
    <w:rsid w:val="00C94B83"/>
    <w:rsid w:val="00C94CBE"/>
    <w:rsid w:val="00C959A4"/>
    <w:rsid w:val="00C959B2"/>
    <w:rsid w:val="00C96028"/>
    <w:rsid w:val="00C9678E"/>
    <w:rsid w:val="00C968EF"/>
    <w:rsid w:val="00C96AED"/>
    <w:rsid w:val="00C96B91"/>
    <w:rsid w:val="00C96C70"/>
    <w:rsid w:val="00C96DBA"/>
    <w:rsid w:val="00C97BE7"/>
    <w:rsid w:val="00C97EBE"/>
    <w:rsid w:val="00CA0430"/>
    <w:rsid w:val="00CA08D8"/>
    <w:rsid w:val="00CA0C17"/>
    <w:rsid w:val="00CA147C"/>
    <w:rsid w:val="00CA177F"/>
    <w:rsid w:val="00CA2570"/>
    <w:rsid w:val="00CA270F"/>
    <w:rsid w:val="00CA2D61"/>
    <w:rsid w:val="00CA315D"/>
    <w:rsid w:val="00CA4505"/>
    <w:rsid w:val="00CA4599"/>
    <w:rsid w:val="00CA4867"/>
    <w:rsid w:val="00CA4984"/>
    <w:rsid w:val="00CA6615"/>
    <w:rsid w:val="00CA6B07"/>
    <w:rsid w:val="00CA6E90"/>
    <w:rsid w:val="00CA786E"/>
    <w:rsid w:val="00CB1842"/>
    <w:rsid w:val="00CB2098"/>
    <w:rsid w:val="00CB21F9"/>
    <w:rsid w:val="00CB3AEE"/>
    <w:rsid w:val="00CB3C2C"/>
    <w:rsid w:val="00CB44B5"/>
    <w:rsid w:val="00CB5DB4"/>
    <w:rsid w:val="00CB6720"/>
    <w:rsid w:val="00CC0429"/>
    <w:rsid w:val="00CC1613"/>
    <w:rsid w:val="00CC1784"/>
    <w:rsid w:val="00CC2048"/>
    <w:rsid w:val="00CC35F2"/>
    <w:rsid w:val="00CC3E96"/>
    <w:rsid w:val="00CC434A"/>
    <w:rsid w:val="00CC437C"/>
    <w:rsid w:val="00CC56F5"/>
    <w:rsid w:val="00CC5D82"/>
    <w:rsid w:val="00CC66A7"/>
    <w:rsid w:val="00CC6A12"/>
    <w:rsid w:val="00CC6D2D"/>
    <w:rsid w:val="00CC6F8D"/>
    <w:rsid w:val="00CC74AF"/>
    <w:rsid w:val="00CC7D9A"/>
    <w:rsid w:val="00CD01A4"/>
    <w:rsid w:val="00CD0602"/>
    <w:rsid w:val="00CD0792"/>
    <w:rsid w:val="00CD0850"/>
    <w:rsid w:val="00CD1DFC"/>
    <w:rsid w:val="00CD2E19"/>
    <w:rsid w:val="00CD316B"/>
    <w:rsid w:val="00CD3A6D"/>
    <w:rsid w:val="00CD43D5"/>
    <w:rsid w:val="00CD45D9"/>
    <w:rsid w:val="00CD46BE"/>
    <w:rsid w:val="00CD5993"/>
    <w:rsid w:val="00CD5F16"/>
    <w:rsid w:val="00CD607F"/>
    <w:rsid w:val="00CD6B55"/>
    <w:rsid w:val="00CD7715"/>
    <w:rsid w:val="00CE014D"/>
    <w:rsid w:val="00CE03CE"/>
    <w:rsid w:val="00CE1455"/>
    <w:rsid w:val="00CE1D70"/>
    <w:rsid w:val="00CE219E"/>
    <w:rsid w:val="00CE29D1"/>
    <w:rsid w:val="00CE31C0"/>
    <w:rsid w:val="00CE3888"/>
    <w:rsid w:val="00CE3CCF"/>
    <w:rsid w:val="00CE4EC4"/>
    <w:rsid w:val="00CE6789"/>
    <w:rsid w:val="00CE6BB2"/>
    <w:rsid w:val="00CE6BCD"/>
    <w:rsid w:val="00CE6C29"/>
    <w:rsid w:val="00CE6C30"/>
    <w:rsid w:val="00CE7A24"/>
    <w:rsid w:val="00CE7BB2"/>
    <w:rsid w:val="00CE7DD5"/>
    <w:rsid w:val="00CF0618"/>
    <w:rsid w:val="00CF08E2"/>
    <w:rsid w:val="00CF0AA2"/>
    <w:rsid w:val="00CF0E74"/>
    <w:rsid w:val="00CF110F"/>
    <w:rsid w:val="00CF1A9E"/>
    <w:rsid w:val="00CF1CD5"/>
    <w:rsid w:val="00CF1D13"/>
    <w:rsid w:val="00CF2AAF"/>
    <w:rsid w:val="00CF2CC4"/>
    <w:rsid w:val="00CF2D77"/>
    <w:rsid w:val="00CF2E60"/>
    <w:rsid w:val="00CF2ECF"/>
    <w:rsid w:val="00CF3083"/>
    <w:rsid w:val="00CF3108"/>
    <w:rsid w:val="00CF41AC"/>
    <w:rsid w:val="00CF4987"/>
    <w:rsid w:val="00CF4C03"/>
    <w:rsid w:val="00CF53C4"/>
    <w:rsid w:val="00CF5865"/>
    <w:rsid w:val="00CF5C47"/>
    <w:rsid w:val="00CF5C7D"/>
    <w:rsid w:val="00CF608D"/>
    <w:rsid w:val="00CF61E7"/>
    <w:rsid w:val="00CF6715"/>
    <w:rsid w:val="00CF68F7"/>
    <w:rsid w:val="00CF6C55"/>
    <w:rsid w:val="00D01E06"/>
    <w:rsid w:val="00D025FD"/>
    <w:rsid w:val="00D03672"/>
    <w:rsid w:val="00D03DA2"/>
    <w:rsid w:val="00D0497C"/>
    <w:rsid w:val="00D04C74"/>
    <w:rsid w:val="00D04E37"/>
    <w:rsid w:val="00D04EA8"/>
    <w:rsid w:val="00D05142"/>
    <w:rsid w:val="00D05833"/>
    <w:rsid w:val="00D10F0D"/>
    <w:rsid w:val="00D11024"/>
    <w:rsid w:val="00D12E95"/>
    <w:rsid w:val="00D130AC"/>
    <w:rsid w:val="00D13208"/>
    <w:rsid w:val="00D142FF"/>
    <w:rsid w:val="00D14AA7"/>
    <w:rsid w:val="00D1530E"/>
    <w:rsid w:val="00D1545C"/>
    <w:rsid w:val="00D15E0E"/>
    <w:rsid w:val="00D161C4"/>
    <w:rsid w:val="00D16C45"/>
    <w:rsid w:val="00D171E9"/>
    <w:rsid w:val="00D17762"/>
    <w:rsid w:val="00D177D2"/>
    <w:rsid w:val="00D17D33"/>
    <w:rsid w:val="00D17F07"/>
    <w:rsid w:val="00D2002C"/>
    <w:rsid w:val="00D200E0"/>
    <w:rsid w:val="00D200E4"/>
    <w:rsid w:val="00D2066C"/>
    <w:rsid w:val="00D20987"/>
    <w:rsid w:val="00D20F7E"/>
    <w:rsid w:val="00D21DAE"/>
    <w:rsid w:val="00D223FC"/>
    <w:rsid w:val="00D22916"/>
    <w:rsid w:val="00D22E50"/>
    <w:rsid w:val="00D233DB"/>
    <w:rsid w:val="00D2357A"/>
    <w:rsid w:val="00D237BD"/>
    <w:rsid w:val="00D23CEA"/>
    <w:rsid w:val="00D23F23"/>
    <w:rsid w:val="00D2435C"/>
    <w:rsid w:val="00D24B2A"/>
    <w:rsid w:val="00D25069"/>
    <w:rsid w:val="00D25162"/>
    <w:rsid w:val="00D252A3"/>
    <w:rsid w:val="00D2556D"/>
    <w:rsid w:val="00D26B5E"/>
    <w:rsid w:val="00D27BF2"/>
    <w:rsid w:val="00D27C7E"/>
    <w:rsid w:val="00D3034C"/>
    <w:rsid w:val="00D303D4"/>
    <w:rsid w:val="00D30449"/>
    <w:rsid w:val="00D30A91"/>
    <w:rsid w:val="00D30EBD"/>
    <w:rsid w:val="00D31097"/>
    <w:rsid w:val="00D31384"/>
    <w:rsid w:val="00D3138D"/>
    <w:rsid w:val="00D31AD8"/>
    <w:rsid w:val="00D31B55"/>
    <w:rsid w:val="00D31C0E"/>
    <w:rsid w:val="00D31D41"/>
    <w:rsid w:val="00D33655"/>
    <w:rsid w:val="00D343B3"/>
    <w:rsid w:val="00D349FB"/>
    <w:rsid w:val="00D34A31"/>
    <w:rsid w:val="00D35F5C"/>
    <w:rsid w:val="00D3622D"/>
    <w:rsid w:val="00D36688"/>
    <w:rsid w:val="00D3762F"/>
    <w:rsid w:val="00D37850"/>
    <w:rsid w:val="00D378A8"/>
    <w:rsid w:val="00D40981"/>
    <w:rsid w:val="00D40C33"/>
    <w:rsid w:val="00D41FAC"/>
    <w:rsid w:val="00D429E9"/>
    <w:rsid w:val="00D42A28"/>
    <w:rsid w:val="00D42DF9"/>
    <w:rsid w:val="00D43616"/>
    <w:rsid w:val="00D43D7E"/>
    <w:rsid w:val="00D44925"/>
    <w:rsid w:val="00D44A03"/>
    <w:rsid w:val="00D44E43"/>
    <w:rsid w:val="00D44F7E"/>
    <w:rsid w:val="00D46340"/>
    <w:rsid w:val="00D47EC3"/>
    <w:rsid w:val="00D5027A"/>
    <w:rsid w:val="00D50894"/>
    <w:rsid w:val="00D50BA0"/>
    <w:rsid w:val="00D5200A"/>
    <w:rsid w:val="00D526E4"/>
    <w:rsid w:val="00D52B8C"/>
    <w:rsid w:val="00D52C18"/>
    <w:rsid w:val="00D52CBE"/>
    <w:rsid w:val="00D530DB"/>
    <w:rsid w:val="00D53E33"/>
    <w:rsid w:val="00D54731"/>
    <w:rsid w:val="00D5489E"/>
    <w:rsid w:val="00D54DE9"/>
    <w:rsid w:val="00D54E6D"/>
    <w:rsid w:val="00D54F8A"/>
    <w:rsid w:val="00D55AB1"/>
    <w:rsid w:val="00D55C23"/>
    <w:rsid w:val="00D55F9E"/>
    <w:rsid w:val="00D5681F"/>
    <w:rsid w:val="00D56AB5"/>
    <w:rsid w:val="00D5780E"/>
    <w:rsid w:val="00D578F7"/>
    <w:rsid w:val="00D6079D"/>
    <w:rsid w:val="00D60C54"/>
    <w:rsid w:val="00D6180B"/>
    <w:rsid w:val="00D61FB8"/>
    <w:rsid w:val="00D6253A"/>
    <w:rsid w:val="00D6277E"/>
    <w:rsid w:val="00D62BD9"/>
    <w:rsid w:val="00D63010"/>
    <w:rsid w:val="00D6323D"/>
    <w:rsid w:val="00D63C3E"/>
    <w:rsid w:val="00D64D06"/>
    <w:rsid w:val="00D653F1"/>
    <w:rsid w:val="00D6576F"/>
    <w:rsid w:val="00D6632F"/>
    <w:rsid w:val="00D6685D"/>
    <w:rsid w:val="00D66F16"/>
    <w:rsid w:val="00D6780F"/>
    <w:rsid w:val="00D6783F"/>
    <w:rsid w:val="00D70262"/>
    <w:rsid w:val="00D7030C"/>
    <w:rsid w:val="00D70753"/>
    <w:rsid w:val="00D710CD"/>
    <w:rsid w:val="00D7141F"/>
    <w:rsid w:val="00D7150F"/>
    <w:rsid w:val="00D71580"/>
    <w:rsid w:val="00D71F0C"/>
    <w:rsid w:val="00D73122"/>
    <w:rsid w:val="00D7465C"/>
    <w:rsid w:val="00D74C0D"/>
    <w:rsid w:val="00D755BC"/>
    <w:rsid w:val="00D757BA"/>
    <w:rsid w:val="00D762DC"/>
    <w:rsid w:val="00D766D6"/>
    <w:rsid w:val="00D768F0"/>
    <w:rsid w:val="00D80A7F"/>
    <w:rsid w:val="00D80FD3"/>
    <w:rsid w:val="00D8139D"/>
    <w:rsid w:val="00D81CDF"/>
    <w:rsid w:val="00D822DD"/>
    <w:rsid w:val="00D8282B"/>
    <w:rsid w:val="00D844D1"/>
    <w:rsid w:val="00D846FC"/>
    <w:rsid w:val="00D84F6A"/>
    <w:rsid w:val="00D854D1"/>
    <w:rsid w:val="00D8550B"/>
    <w:rsid w:val="00D856DB"/>
    <w:rsid w:val="00D8595D"/>
    <w:rsid w:val="00D8649E"/>
    <w:rsid w:val="00D876AC"/>
    <w:rsid w:val="00D877F8"/>
    <w:rsid w:val="00D87E9C"/>
    <w:rsid w:val="00D909B9"/>
    <w:rsid w:val="00D90DAE"/>
    <w:rsid w:val="00D913C7"/>
    <w:rsid w:val="00D913F3"/>
    <w:rsid w:val="00D9166A"/>
    <w:rsid w:val="00D91859"/>
    <w:rsid w:val="00D925A0"/>
    <w:rsid w:val="00D93091"/>
    <w:rsid w:val="00D93189"/>
    <w:rsid w:val="00D93637"/>
    <w:rsid w:val="00D93EFB"/>
    <w:rsid w:val="00D9415A"/>
    <w:rsid w:val="00D94D67"/>
    <w:rsid w:val="00D95014"/>
    <w:rsid w:val="00D95215"/>
    <w:rsid w:val="00D95363"/>
    <w:rsid w:val="00D959D0"/>
    <w:rsid w:val="00D95A29"/>
    <w:rsid w:val="00D96209"/>
    <w:rsid w:val="00D96728"/>
    <w:rsid w:val="00D96CFE"/>
    <w:rsid w:val="00D97CBB"/>
    <w:rsid w:val="00DA0B57"/>
    <w:rsid w:val="00DA1D93"/>
    <w:rsid w:val="00DA1E7E"/>
    <w:rsid w:val="00DA2892"/>
    <w:rsid w:val="00DA31C6"/>
    <w:rsid w:val="00DA3653"/>
    <w:rsid w:val="00DA3DD6"/>
    <w:rsid w:val="00DA47CB"/>
    <w:rsid w:val="00DA5C52"/>
    <w:rsid w:val="00DA652C"/>
    <w:rsid w:val="00DA6B67"/>
    <w:rsid w:val="00DA6E38"/>
    <w:rsid w:val="00DA71E7"/>
    <w:rsid w:val="00DA771A"/>
    <w:rsid w:val="00DA79AE"/>
    <w:rsid w:val="00DB034B"/>
    <w:rsid w:val="00DB0482"/>
    <w:rsid w:val="00DB0C1C"/>
    <w:rsid w:val="00DB0FB1"/>
    <w:rsid w:val="00DB1E94"/>
    <w:rsid w:val="00DB278F"/>
    <w:rsid w:val="00DB27B5"/>
    <w:rsid w:val="00DB2C34"/>
    <w:rsid w:val="00DB2F59"/>
    <w:rsid w:val="00DB3B03"/>
    <w:rsid w:val="00DB4BDE"/>
    <w:rsid w:val="00DB5185"/>
    <w:rsid w:val="00DB5CA2"/>
    <w:rsid w:val="00DB5DD7"/>
    <w:rsid w:val="00DB5E0F"/>
    <w:rsid w:val="00DB5EB4"/>
    <w:rsid w:val="00DB6147"/>
    <w:rsid w:val="00DB657E"/>
    <w:rsid w:val="00DB6A6E"/>
    <w:rsid w:val="00DB72C9"/>
    <w:rsid w:val="00DB733A"/>
    <w:rsid w:val="00DB7CC6"/>
    <w:rsid w:val="00DB7CF6"/>
    <w:rsid w:val="00DB7FD5"/>
    <w:rsid w:val="00DC0C04"/>
    <w:rsid w:val="00DC0EE8"/>
    <w:rsid w:val="00DC1933"/>
    <w:rsid w:val="00DC231A"/>
    <w:rsid w:val="00DC2AC5"/>
    <w:rsid w:val="00DC340E"/>
    <w:rsid w:val="00DC44B3"/>
    <w:rsid w:val="00DC4FB6"/>
    <w:rsid w:val="00DC5CD9"/>
    <w:rsid w:val="00DC5EA8"/>
    <w:rsid w:val="00DC69A0"/>
    <w:rsid w:val="00DC6EA8"/>
    <w:rsid w:val="00DD0A66"/>
    <w:rsid w:val="00DD13F5"/>
    <w:rsid w:val="00DD1C1A"/>
    <w:rsid w:val="00DD245B"/>
    <w:rsid w:val="00DD2AC7"/>
    <w:rsid w:val="00DD32F6"/>
    <w:rsid w:val="00DD3A7D"/>
    <w:rsid w:val="00DD4C87"/>
    <w:rsid w:val="00DD537A"/>
    <w:rsid w:val="00DD5633"/>
    <w:rsid w:val="00DD5784"/>
    <w:rsid w:val="00DD7053"/>
    <w:rsid w:val="00DD7699"/>
    <w:rsid w:val="00DD76CE"/>
    <w:rsid w:val="00DE01E3"/>
    <w:rsid w:val="00DE0417"/>
    <w:rsid w:val="00DE0E76"/>
    <w:rsid w:val="00DE1CF2"/>
    <w:rsid w:val="00DE2325"/>
    <w:rsid w:val="00DE2876"/>
    <w:rsid w:val="00DE3E85"/>
    <w:rsid w:val="00DE47CE"/>
    <w:rsid w:val="00DE4AA5"/>
    <w:rsid w:val="00DE5A5F"/>
    <w:rsid w:val="00DE6931"/>
    <w:rsid w:val="00DE7727"/>
    <w:rsid w:val="00DE7B86"/>
    <w:rsid w:val="00DE7C36"/>
    <w:rsid w:val="00DE7C3C"/>
    <w:rsid w:val="00DE7D72"/>
    <w:rsid w:val="00DF00BB"/>
    <w:rsid w:val="00DF03CD"/>
    <w:rsid w:val="00DF0426"/>
    <w:rsid w:val="00DF042B"/>
    <w:rsid w:val="00DF0EE5"/>
    <w:rsid w:val="00DF0F96"/>
    <w:rsid w:val="00DF1152"/>
    <w:rsid w:val="00DF1A25"/>
    <w:rsid w:val="00DF1B46"/>
    <w:rsid w:val="00DF2050"/>
    <w:rsid w:val="00DF31DC"/>
    <w:rsid w:val="00DF350D"/>
    <w:rsid w:val="00DF38A7"/>
    <w:rsid w:val="00DF3E0B"/>
    <w:rsid w:val="00DF40E8"/>
    <w:rsid w:val="00DF4565"/>
    <w:rsid w:val="00DF485F"/>
    <w:rsid w:val="00DF6E19"/>
    <w:rsid w:val="00DF7378"/>
    <w:rsid w:val="00DF7ED8"/>
    <w:rsid w:val="00E00BA2"/>
    <w:rsid w:val="00E01AF7"/>
    <w:rsid w:val="00E01C0B"/>
    <w:rsid w:val="00E01FCF"/>
    <w:rsid w:val="00E038F1"/>
    <w:rsid w:val="00E04C78"/>
    <w:rsid w:val="00E05857"/>
    <w:rsid w:val="00E061F4"/>
    <w:rsid w:val="00E06409"/>
    <w:rsid w:val="00E0659A"/>
    <w:rsid w:val="00E065A3"/>
    <w:rsid w:val="00E07190"/>
    <w:rsid w:val="00E07AA9"/>
    <w:rsid w:val="00E07F42"/>
    <w:rsid w:val="00E10321"/>
    <w:rsid w:val="00E10D94"/>
    <w:rsid w:val="00E10F0F"/>
    <w:rsid w:val="00E11037"/>
    <w:rsid w:val="00E11E2E"/>
    <w:rsid w:val="00E12309"/>
    <w:rsid w:val="00E130A1"/>
    <w:rsid w:val="00E13404"/>
    <w:rsid w:val="00E13FB9"/>
    <w:rsid w:val="00E14355"/>
    <w:rsid w:val="00E14DEE"/>
    <w:rsid w:val="00E14F5E"/>
    <w:rsid w:val="00E1543D"/>
    <w:rsid w:val="00E154B4"/>
    <w:rsid w:val="00E15B75"/>
    <w:rsid w:val="00E1614B"/>
    <w:rsid w:val="00E16A0A"/>
    <w:rsid w:val="00E170A6"/>
    <w:rsid w:val="00E172B4"/>
    <w:rsid w:val="00E17EDB"/>
    <w:rsid w:val="00E20B03"/>
    <w:rsid w:val="00E21065"/>
    <w:rsid w:val="00E2124E"/>
    <w:rsid w:val="00E21C4E"/>
    <w:rsid w:val="00E224F6"/>
    <w:rsid w:val="00E2312E"/>
    <w:rsid w:val="00E231A9"/>
    <w:rsid w:val="00E23948"/>
    <w:rsid w:val="00E23B38"/>
    <w:rsid w:val="00E23C8C"/>
    <w:rsid w:val="00E25706"/>
    <w:rsid w:val="00E26191"/>
    <w:rsid w:val="00E27147"/>
    <w:rsid w:val="00E30427"/>
    <w:rsid w:val="00E30438"/>
    <w:rsid w:val="00E3083D"/>
    <w:rsid w:val="00E3146E"/>
    <w:rsid w:val="00E319CD"/>
    <w:rsid w:val="00E31BE5"/>
    <w:rsid w:val="00E31ED3"/>
    <w:rsid w:val="00E325A1"/>
    <w:rsid w:val="00E334E8"/>
    <w:rsid w:val="00E33B9F"/>
    <w:rsid w:val="00E34C33"/>
    <w:rsid w:val="00E35621"/>
    <w:rsid w:val="00E35B55"/>
    <w:rsid w:val="00E3619E"/>
    <w:rsid w:val="00E37929"/>
    <w:rsid w:val="00E408F8"/>
    <w:rsid w:val="00E41223"/>
    <w:rsid w:val="00E413CB"/>
    <w:rsid w:val="00E41622"/>
    <w:rsid w:val="00E418AF"/>
    <w:rsid w:val="00E41A46"/>
    <w:rsid w:val="00E4202C"/>
    <w:rsid w:val="00E4214F"/>
    <w:rsid w:val="00E42807"/>
    <w:rsid w:val="00E44A6C"/>
    <w:rsid w:val="00E44CC3"/>
    <w:rsid w:val="00E45B12"/>
    <w:rsid w:val="00E45EB7"/>
    <w:rsid w:val="00E46C15"/>
    <w:rsid w:val="00E47C2F"/>
    <w:rsid w:val="00E50E64"/>
    <w:rsid w:val="00E51914"/>
    <w:rsid w:val="00E52261"/>
    <w:rsid w:val="00E52C7A"/>
    <w:rsid w:val="00E538E9"/>
    <w:rsid w:val="00E53B5C"/>
    <w:rsid w:val="00E54040"/>
    <w:rsid w:val="00E5438E"/>
    <w:rsid w:val="00E54409"/>
    <w:rsid w:val="00E5496F"/>
    <w:rsid w:val="00E54B95"/>
    <w:rsid w:val="00E55F24"/>
    <w:rsid w:val="00E568CA"/>
    <w:rsid w:val="00E56C29"/>
    <w:rsid w:val="00E570CC"/>
    <w:rsid w:val="00E578E2"/>
    <w:rsid w:val="00E57D18"/>
    <w:rsid w:val="00E60077"/>
    <w:rsid w:val="00E604F0"/>
    <w:rsid w:val="00E60A1D"/>
    <w:rsid w:val="00E613EB"/>
    <w:rsid w:val="00E613FF"/>
    <w:rsid w:val="00E61564"/>
    <w:rsid w:val="00E624D1"/>
    <w:rsid w:val="00E62999"/>
    <w:rsid w:val="00E62EFA"/>
    <w:rsid w:val="00E64A0E"/>
    <w:rsid w:val="00E651A7"/>
    <w:rsid w:val="00E655B4"/>
    <w:rsid w:val="00E659D7"/>
    <w:rsid w:val="00E659FD"/>
    <w:rsid w:val="00E65DB4"/>
    <w:rsid w:val="00E65E78"/>
    <w:rsid w:val="00E668B9"/>
    <w:rsid w:val="00E66EA1"/>
    <w:rsid w:val="00E67B58"/>
    <w:rsid w:val="00E67BEF"/>
    <w:rsid w:val="00E70AB8"/>
    <w:rsid w:val="00E70BD7"/>
    <w:rsid w:val="00E70CE2"/>
    <w:rsid w:val="00E70F42"/>
    <w:rsid w:val="00E71583"/>
    <w:rsid w:val="00E71E62"/>
    <w:rsid w:val="00E723A0"/>
    <w:rsid w:val="00E735B2"/>
    <w:rsid w:val="00E74C53"/>
    <w:rsid w:val="00E74E81"/>
    <w:rsid w:val="00E75381"/>
    <w:rsid w:val="00E75BAF"/>
    <w:rsid w:val="00E75D4A"/>
    <w:rsid w:val="00E75EAE"/>
    <w:rsid w:val="00E768C8"/>
    <w:rsid w:val="00E768D5"/>
    <w:rsid w:val="00E76B66"/>
    <w:rsid w:val="00E77B57"/>
    <w:rsid w:val="00E77D61"/>
    <w:rsid w:val="00E80010"/>
    <w:rsid w:val="00E8041C"/>
    <w:rsid w:val="00E805D0"/>
    <w:rsid w:val="00E80F19"/>
    <w:rsid w:val="00E81CCB"/>
    <w:rsid w:val="00E821AC"/>
    <w:rsid w:val="00E82498"/>
    <w:rsid w:val="00E8279D"/>
    <w:rsid w:val="00E828E5"/>
    <w:rsid w:val="00E82CC7"/>
    <w:rsid w:val="00E83002"/>
    <w:rsid w:val="00E83293"/>
    <w:rsid w:val="00E834EA"/>
    <w:rsid w:val="00E834FB"/>
    <w:rsid w:val="00E838AF"/>
    <w:rsid w:val="00E83DA8"/>
    <w:rsid w:val="00E84916"/>
    <w:rsid w:val="00E851D3"/>
    <w:rsid w:val="00E85519"/>
    <w:rsid w:val="00E868B1"/>
    <w:rsid w:val="00E872FC"/>
    <w:rsid w:val="00E8780D"/>
    <w:rsid w:val="00E87AF6"/>
    <w:rsid w:val="00E87D62"/>
    <w:rsid w:val="00E90DAB"/>
    <w:rsid w:val="00E91622"/>
    <w:rsid w:val="00E91DCE"/>
    <w:rsid w:val="00E91F43"/>
    <w:rsid w:val="00E928C9"/>
    <w:rsid w:val="00E93816"/>
    <w:rsid w:val="00E93A39"/>
    <w:rsid w:val="00E93C95"/>
    <w:rsid w:val="00E944A4"/>
    <w:rsid w:val="00E94C82"/>
    <w:rsid w:val="00E95603"/>
    <w:rsid w:val="00E9596D"/>
    <w:rsid w:val="00E95FF0"/>
    <w:rsid w:val="00E96046"/>
    <w:rsid w:val="00E968A8"/>
    <w:rsid w:val="00EA041F"/>
    <w:rsid w:val="00EA0774"/>
    <w:rsid w:val="00EA09FC"/>
    <w:rsid w:val="00EA1167"/>
    <w:rsid w:val="00EA1401"/>
    <w:rsid w:val="00EA1737"/>
    <w:rsid w:val="00EA19F1"/>
    <w:rsid w:val="00EA2686"/>
    <w:rsid w:val="00EA27FB"/>
    <w:rsid w:val="00EA3D90"/>
    <w:rsid w:val="00EA3DEF"/>
    <w:rsid w:val="00EA4ACA"/>
    <w:rsid w:val="00EA5784"/>
    <w:rsid w:val="00EA5A29"/>
    <w:rsid w:val="00EA5ED5"/>
    <w:rsid w:val="00EA62EC"/>
    <w:rsid w:val="00EA6EDD"/>
    <w:rsid w:val="00EA7D16"/>
    <w:rsid w:val="00EB04B0"/>
    <w:rsid w:val="00EB05EA"/>
    <w:rsid w:val="00EB0B54"/>
    <w:rsid w:val="00EB1526"/>
    <w:rsid w:val="00EB1A02"/>
    <w:rsid w:val="00EB1CA0"/>
    <w:rsid w:val="00EB22B0"/>
    <w:rsid w:val="00EB2BF8"/>
    <w:rsid w:val="00EB331A"/>
    <w:rsid w:val="00EB4477"/>
    <w:rsid w:val="00EB4954"/>
    <w:rsid w:val="00EB4A1D"/>
    <w:rsid w:val="00EB5224"/>
    <w:rsid w:val="00EB5C26"/>
    <w:rsid w:val="00EB5F6F"/>
    <w:rsid w:val="00EB63BF"/>
    <w:rsid w:val="00EB6808"/>
    <w:rsid w:val="00EB76AC"/>
    <w:rsid w:val="00EB7B49"/>
    <w:rsid w:val="00EB7C5F"/>
    <w:rsid w:val="00EC0ABE"/>
    <w:rsid w:val="00EC146A"/>
    <w:rsid w:val="00EC2783"/>
    <w:rsid w:val="00EC334F"/>
    <w:rsid w:val="00EC3AD2"/>
    <w:rsid w:val="00EC4232"/>
    <w:rsid w:val="00EC4642"/>
    <w:rsid w:val="00EC4E44"/>
    <w:rsid w:val="00EC5716"/>
    <w:rsid w:val="00EC5822"/>
    <w:rsid w:val="00EC5CDA"/>
    <w:rsid w:val="00EC5D93"/>
    <w:rsid w:val="00EC6841"/>
    <w:rsid w:val="00EC6FDE"/>
    <w:rsid w:val="00EC7176"/>
    <w:rsid w:val="00ED0368"/>
    <w:rsid w:val="00ED0905"/>
    <w:rsid w:val="00ED1958"/>
    <w:rsid w:val="00ED228C"/>
    <w:rsid w:val="00ED2883"/>
    <w:rsid w:val="00ED31B2"/>
    <w:rsid w:val="00ED46A0"/>
    <w:rsid w:val="00ED4C29"/>
    <w:rsid w:val="00ED59C3"/>
    <w:rsid w:val="00ED5C75"/>
    <w:rsid w:val="00ED6F22"/>
    <w:rsid w:val="00ED79A8"/>
    <w:rsid w:val="00EE06C8"/>
    <w:rsid w:val="00EE0ED5"/>
    <w:rsid w:val="00EE1092"/>
    <w:rsid w:val="00EE1930"/>
    <w:rsid w:val="00EE246C"/>
    <w:rsid w:val="00EE32BF"/>
    <w:rsid w:val="00EE3B88"/>
    <w:rsid w:val="00EE42A7"/>
    <w:rsid w:val="00EE42F1"/>
    <w:rsid w:val="00EE4504"/>
    <w:rsid w:val="00EE4DDF"/>
    <w:rsid w:val="00EE5082"/>
    <w:rsid w:val="00EE567F"/>
    <w:rsid w:val="00EE57A0"/>
    <w:rsid w:val="00EE5A14"/>
    <w:rsid w:val="00EE689E"/>
    <w:rsid w:val="00EE6DC5"/>
    <w:rsid w:val="00EE7E2B"/>
    <w:rsid w:val="00EF0A3A"/>
    <w:rsid w:val="00EF1051"/>
    <w:rsid w:val="00EF10DC"/>
    <w:rsid w:val="00EF1AF7"/>
    <w:rsid w:val="00EF369E"/>
    <w:rsid w:val="00EF3B33"/>
    <w:rsid w:val="00EF3B9C"/>
    <w:rsid w:val="00EF41FF"/>
    <w:rsid w:val="00EF47D6"/>
    <w:rsid w:val="00EF4C78"/>
    <w:rsid w:val="00EF4CD4"/>
    <w:rsid w:val="00EF4EDF"/>
    <w:rsid w:val="00EF516F"/>
    <w:rsid w:val="00EF6D42"/>
    <w:rsid w:val="00EF6DEB"/>
    <w:rsid w:val="00EF7D5F"/>
    <w:rsid w:val="00F00DA5"/>
    <w:rsid w:val="00F02C43"/>
    <w:rsid w:val="00F02FBE"/>
    <w:rsid w:val="00F03C5E"/>
    <w:rsid w:val="00F0493D"/>
    <w:rsid w:val="00F04E9D"/>
    <w:rsid w:val="00F04EA8"/>
    <w:rsid w:val="00F05062"/>
    <w:rsid w:val="00F0517F"/>
    <w:rsid w:val="00F059A1"/>
    <w:rsid w:val="00F06555"/>
    <w:rsid w:val="00F06664"/>
    <w:rsid w:val="00F07121"/>
    <w:rsid w:val="00F07B96"/>
    <w:rsid w:val="00F07E0F"/>
    <w:rsid w:val="00F07F86"/>
    <w:rsid w:val="00F07FDA"/>
    <w:rsid w:val="00F10292"/>
    <w:rsid w:val="00F1055D"/>
    <w:rsid w:val="00F10DDE"/>
    <w:rsid w:val="00F10F0F"/>
    <w:rsid w:val="00F117C5"/>
    <w:rsid w:val="00F11A88"/>
    <w:rsid w:val="00F11F0E"/>
    <w:rsid w:val="00F11F90"/>
    <w:rsid w:val="00F1282E"/>
    <w:rsid w:val="00F1292E"/>
    <w:rsid w:val="00F12D98"/>
    <w:rsid w:val="00F12F8E"/>
    <w:rsid w:val="00F13213"/>
    <w:rsid w:val="00F137D7"/>
    <w:rsid w:val="00F147F6"/>
    <w:rsid w:val="00F14A7D"/>
    <w:rsid w:val="00F15BB5"/>
    <w:rsid w:val="00F16898"/>
    <w:rsid w:val="00F17692"/>
    <w:rsid w:val="00F17A7A"/>
    <w:rsid w:val="00F20241"/>
    <w:rsid w:val="00F20B81"/>
    <w:rsid w:val="00F21C4B"/>
    <w:rsid w:val="00F224D6"/>
    <w:rsid w:val="00F226A9"/>
    <w:rsid w:val="00F2346E"/>
    <w:rsid w:val="00F235D5"/>
    <w:rsid w:val="00F2368C"/>
    <w:rsid w:val="00F23C5E"/>
    <w:rsid w:val="00F23F0D"/>
    <w:rsid w:val="00F2404A"/>
    <w:rsid w:val="00F244AE"/>
    <w:rsid w:val="00F24B5E"/>
    <w:rsid w:val="00F257C4"/>
    <w:rsid w:val="00F275FA"/>
    <w:rsid w:val="00F279B0"/>
    <w:rsid w:val="00F303A5"/>
    <w:rsid w:val="00F307F9"/>
    <w:rsid w:val="00F3230C"/>
    <w:rsid w:val="00F32A55"/>
    <w:rsid w:val="00F332F9"/>
    <w:rsid w:val="00F337CC"/>
    <w:rsid w:val="00F337ED"/>
    <w:rsid w:val="00F33D1B"/>
    <w:rsid w:val="00F347A5"/>
    <w:rsid w:val="00F34A9F"/>
    <w:rsid w:val="00F3503D"/>
    <w:rsid w:val="00F35A8F"/>
    <w:rsid w:val="00F35AFB"/>
    <w:rsid w:val="00F36870"/>
    <w:rsid w:val="00F37A10"/>
    <w:rsid w:val="00F4011B"/>
    <w:rsid w:val="00F404B8"/>
    <w:rsid w:val="00F4109E"/>
    <w:rsid w:val="00F41662"/>
    <w:rsid w:val="00F416CE"/>
    <w:rsid w:val="00F419AD"/>
    <w:rsid w:val="00F42080"/>
    <w:rsid w:val="00F42460"/>
    <w:rsid w:val="00F435DD"/>
    <w:rsid w:val="00F43F77"/>
    <w:rsid w:val="00F440A2"/>
    <w:rsid w:val="00F44138"/>
    <w:rsid w:val="00F44479"/>
    <w:rsid w:val="00F44792"/>
    <w:rsid w:val="00F45203"/>
    <w:rsid w:val="00F46574"/>
    <w:rsid w:val="00F4698C"/>
    <w:rsid w:val="00F47941"/>
    <w:rsid w:val="00F47E53"/>
    <w:rsid w:val="00F513E6"/>
    <w:rsid w:val="00F51A58"/>
    <w:rsid w:val="00F51AF4"/>
    <w:rsid w:val="00F52024"/>
    <w:rsid w:val="00F52D7A"/>
    <w:rsid w:val="00F52E2F"/>
    <w:rsid w:val="00F531FC"/>
    <w:rsid w:val="00F5334A"/>
    <w:rsid w:val="00F53439"/>
    <w:rsid w:val="00F53B4C"/>
    <w:rsid w:val="00F53FA0"/>
    <w:rsid w:val="00F54105"/>
    <w:rsid w:val="00F54FCD"/>
    <w:rsid w:val="00F555A3"/>
    <w:rsid w:val="00F55DAF"/>
    <w:rsid w:val="00F57270"/>
    <w:rsid w:val="00F578E6"/>
    <w:rsid w:val="00F603D1"/>
    <w:rsid w:val="00F613EE"/>
    <w:rsid w:val="00F61F45"/>
    <w:rsid w:val="00F624D3"/>
    <w:rsid w:val="00F6315F"/>
    <w:rsid w:val="00F63EFF"/>
    <w:rsid w:val="00F63FD5"/>
    <w:rsid w:val="00F642A7"/>
    <w:rsid w:val="00F65970"/>
    <w:rsid w:val="00F66753"/>
    <w:rsid w:val="00F66D09"/>
    <w:rsid w:val="00F66EBD"/>
    <w:rsid w:val="00F66FFA"/>
    <w:rsid w:val="00F67285"/>
    <w:rsid w:val="00F672D2"/>
    <w:rsid w:val="00F67426"/>
    <w:rsid w:val="00F700C9"/>
    <w:rsid w:val="00F7048D"/>
    <w:rsid w:val="00F70977"/>
    <w:rsid w:val="00F70E23"/>
    <w:rsid w:val="00F71BA5"/>
    <w:rsid w:val="00F72638"/>
    <w:rsid w:val="00F726E8"/>
    <w:rsid w:val="00F7401C"/>
    <w:rsid w:val="00F75AFF"/>
    <w:rsid w:val="00F75D8C"/>
    <w:rsid w:val="00F7607F"/>
    <w:rsid w:val="00F762A7"/>
    <w:rsid w:val="00F76305"/>
    <w:rsid w:val="00F76362"/>
    <w:rsid w:val="00F763E4"/>
    <w:rsid w:val="00F7779D"/>
    <w:rsid w:val="00F77E72"/>
    <w:rsid w:val="00F77F73"/>
    <w:rsid w:val="00F80176"/>
    <w:rsid w:val="00F80C8B"/>
    <w:rsid w:val="00F80CDC"/>
    <w:rsid w:val="00F815B5"/>
    <w:rsid w:val="00F82619"/>
    <w:rsid w:val="00F829B8"/>
    <w:rsid w:val="00F83435"/>
    <w:rsid w:val="00F834A0"/>
    <w:rsid w:val="00F83710"/>
    <w:rsid w:val="00F83782"/>
    <w:rsid w:val="00F856C1"/>
    <w:rsid w:val="00F85C48"/>
    <w:rsid w:val="00F864FE"/>
    <w:rsid w:val="00F86675"/>
    <w:rsid w:val="00F86826"/>
    <w:rsid w:val="00F86B2B"/>
    <w:rsid w:val="00F86CC5"/>
    <w:rsid w:val="00F87C1B"/>
    <w:rsid w:val="00F87D8C"/>
    <w:rsid w:val="00F87F98"/>
    <w:rsid w:val="00F90102"/>
    <w:rsid w:val="00F906E1"/>
    <w:rsid w:val="00F90AE4"/>
    <w:rsid w:val="00F90E09"/>
    <w:rsid w:val="00F9180C"/>
    <w:rsid w:val="00F922AC"/>
    <w:rsid w:val="00F943E4"/>
    <w:rsid w:val="00F9463A"/>
    <w:rsid w:val="00F94BE1"/>
    <w:rsid w:val="00F9561B"/>
    <w:rsid w:val="00F9568B"/>
    <w:rsid w:val="00F958CE"/>
    <w:rsid w:val="00F966AD"/>
    <w:rsid w:val="00F96A36"/>
    <w:rsid w:val="00F970AD"/>
    <w:rsid w:val="00F97145"/>
    <w:rsid w:val="00FA0022"/>
    <w:rsid w:val="00FA01F5"/>
    <w:rsid w:val="00FA084B"/>
    <w:rsid w:val="00FA0F92"/>
    <w:rsid w:val="00FA2306"/>
    <w:rsid w:val="00FA2408"/>
    <w:rsid w:val="00FA241A"/>
    <w:rsid w:val="00FA2981"/>
    <w:rsid w:val="00FA2AD2"/>
    <w:rsid w:val="00FA2D80"/>
    <w:rsid w:val="00FA2ED9"/>
    <w:rsid w:val="00FA2F83"/>
    <w:rsid w:val="00FA38C9"/>
    <w:rsid w:val="00FA4336"/>
    <w:rsid w:val="00FA4FC2"/>
    <w:rsid w:val="00FA59BB"/>
    <w:rsid w:val="00FA59BF"/>
    <w:rsid w:val="00FA62AD"/>
    <w:rsid w:val="00FA62AE"/>
    <w:rsid w:val="00FA65C8"/>
    <w:rsid w:val="00FA6A3C"/>
    <w:rsid w:val="00FA722A"/>
    <w:rsid w:val="00FA7367"/>
    <w:rsid w:val="00FA7875"/>
    <w:rsid w:val="00FA7B80"/>
    <w:rsid w:val="00FB0450"/>
    <w:rsid w:val="00FB0455"/>
    <w:rsid w:val="00FB073D"/>
    <w:rsid w:val="00FB094C"/>
    <w:rsid w:val="00FB0A47"/>
    <w:rsid w:val="00FB116F"/>
    <w:rsid w:val="00FB118A"/>
    <w:rsid w:val="00FB123D"/>
    <w:rsid w:val="00FB173C"/>
    <w:rsid w:val="00FB2270"/>
    <w:rsid w:val="00FB22BB"/>
    <w:rsid w:val="00FB2CD7"/>
    <w:rsid w:val="00FB2EED"/>
    <w:rsid w:val="00FB2FDD"/>
    <w:rsid w:val="00FB3B3F"/>
    <w:rsid w:val="00FB3F0C"/>
    <w:rsid w:val="00FB47EF"/>
    <w:rsid w:val="00FB5326"/>
    <w:rsid w:val="00FB5BB7"/>
    <w:rsid w:val="00FB5CA9"/>
    <w:rsid w:val="00FB60AC"/>
    <w:rsid w:val="00FB6712"/>
    <w:rsid w:val="00FB67C9"/>
    <w:rsid w:val="00FB6B74"/>
    <w:rsid w:val="00FB702E"/>
    <w:rsid w:val="00FB7C48"/>
    <w:rsid w:val="00FC0292"/>
    <w:rsid w:val="00FC0EAA"/>
    <w:rsid w:val="00FC10B6"/>
    <w:rsid w:val="00FC1566"/>
    <w:rsid w:val="00FC1600"/>
    <w:rsid w:val="00FC1AAC"/>
    <w:rsid w:val="00FC1CEA"/>
    <w:rsid w:val="00FC292D"/>
    <w:rsid w:val="00FC2F14"/>
    <w:rsid w:val="00FC30C8"/>
    <w:rsid w:val="00FC39B7"/>
    <w:rsid w:val="00FC3CE9"/>
    <w:rsid w:val="00FC3E6E"/>
    <w:rsid w:val="00FC425F"/>
    <w:rsid w:val="00FC4563"/>
    <w:rsid w:val="00FC4836"/>
    <w:rsid w:val="00FC5A94"/>
    <w:rsid w:val="00FC6F3F"/>
    <w:rsid w:val="00FC7DFD"/>
    <w:rsid w:val="00FD0014"/>
    <w:rsid w:val="00FD00FC"/>
    <w:rsid w:val="00FD0213"/>
    <w:rsid w:val="00FD03B0"/>
    <w:rsid w:val="00FD0807"/>
    <w:rsid w:val="00FD104F"/>
    <w:rsid w:val="00FD3608"/>
    <w:rsid w:val="00FD3847"/>
    <w:rsid w:val="00FD41FA"/>
    <w:rsid w:val="00FD435F"/>
    <w:rsid w:val="00FD507E"/>
    <w:rsid w:val="00FD6978"/>
    <w:rsid w:val="00FD7251"/>
    <w:rsid w:val="00FD7743"/>
    <w:rsid w:val="00FD7869"/>
    <w:rsid w:val="00FD79ED"/>
    <w:rsid w:val="00FD7DD3"/>
    <w:rsid w:val="00FE0BAB"/>
    <w:rsid w:val="00FE0C52"/>
    <w:rsid w:val="00FE1533"/>
    <w:rsid w:val="00FE18FF"/>
    <w:rsid w:val="00FE1C1D"/>
    <w:rsid w:val="00FE1D97"/>
    <w:rsid w:val="00FE1DC4"/>
    <w:rsid w:val="00FE1E5C"/>
    <w:rsid w:val="00FE2654"/>
    <w:rsid w:val="00FE286F"/>
    <w:rsid w:val="00FE2A07"/>
    <w:rsid w:val="00FE2E77"/>
    <w:rsid w:val="00FE3554"/>
    <w:rsid w:val="00FE357D"/>
    <w:rsid w:val="00FE3A30"/>
    <w:rsid w:val="00FE3F9D"/>
    <w:rsid w:val="00FE4385"/>
    <w:rsid w:val="00FE4891"/>
    <w:rsid w:val="00FE5114"/>
    <w:rsid w:val="00FE5719"/>
    <w:rsid w:val="00FE593E"/>
    <w:rsid w:val="00FE5A04"/>
    <w:rsid w:val="00FE5F25"/>
    <w:rsid w:val="00FE6525"/>
    <w:rsid w:val="00FE68A6"/>
    <w:rsid w:val="00FE73E7"/>
    <w:rsid w:val="00FF012A"/>
    <w:rsid w:val="00FF06C8"/>
    <w:rsid w:val="00FF07F3"/>
    <w:rsid w:val="00FF0CA4"/>
    <w:rsid w:val="00FF0CCC"/>
    <w:rsid w:val="00FF1FDE"/>
    <w:rsid w:val="00FF26D1"/>
    <w:rsid w:val="00FF2E47"/>
    <w:rsid w:val="00FF2ED8"/>
    <w:rsid w:val="00FF30E1"/>
    <w:rsid w:val="00FF37F1"/>
    <w:rsid w:val="00FF4289"/>
    <w:rsid w:val="00FF4E1E"/>
    <w:rsid w:val="00FF519C"/>
    <w:rsid w:val="00FF52F5"/>
    <w:rsid w:val="00FF5809"/>
    <w:rsid w:val="00FF5BC5"/>
    <w:rsid w:val="00FF5D68"/>
    <w:rsid w:val="00FF6261"/>
    <w:rsid w:val="00FF73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8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42"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0EE8"/>
    <w:rPr>
      <w:sz w:val="24"/>
      <w:szCs w:val="24"/>
      <w:lang w:eastAsia="en-US"/>
    </w:rPr>
  </w:style>
  <w:style w:type="paragraph" w:styleId="Titolo1">
    <w:name w:val="heading 1"/>
    <w:basedOn w:val="Normale"/>
    <w:next w:val="Normale"/>
    <w:link w:val="Titolo1Carattere"/>
    <w:qFormat/>
    <w:rsid w:val="007E1230"/>
    <w:pPr>
      <w:keepNext/>
      <w:keepLines/>
      <w:numPr>
        <w:numId w:val="2"/>
      </w:numPr>
      <w:spacing w:before="480"/>
      <w:outlineLvl w:val="0"/>
    </w:pPr>
    <w:rPr>
      <w:rFonts w:ascii="Times New Roman" w:eastAsia="Times New Roman" w:hAnsi="Times New Roman"/>
      <w:b/>
      <w:bCs/>
    </w:rPr>
  </w:style>
  <w:style w:type="paragraph" w:styleId="Titolo2">
    <w:name w:val="heading 2"/>
    <w:basedOn w:val="Normale"/>
    <w:next w:val="Normale"/>
    <w:link w:val="Titolo2Carattere"/>
    <w:uiPriority w:val="9"/>
    <w:qFormat/>
    <w:rsid w:val="007E1230"/>
    <w:pPr>
      <w:keepNext/>
      <w:keepLines/>
      <w:numPr>
        <w:ilvl w:val="1"/>
        <w:numId w:val="2"/>
      </w:numPr>
      <w:spacing w:before="200"/>
      <w:outlineLvl w:val="1"/>
    </w:pPr>
    <w:rPr>
      <w:rFonts w:ascii="Times New Roman" w:eastAsia="Times New Roman" w:hAnsi="Times New Roman"/>
      <w:b/>
      <w:bCs/>
      <w:sz w:val="22"/>
      <w:szCs w:val="22"/>
    </w:rPr>
  </w:style>
  <w:style w:type="paragraph" w:styleId="Titolo3">
    <w:name w:val="heading 3"/>
    <w:basedOn w:val="Titolo4"/>
    <w:next w:val="Normale"/>
    <w:link w:val="Titolo3Carattere"/>
    <w:qFormat/>
    <w:rsid w:val="00F224D6"/>
    <w:pPr>
      <w:numPr>
        <w:ilvl w:val="2"/>
      </w:numPr>
      <w:outlineLvl w:val="2"/>
    </w:pPr>
    <w:rPr>
      <w:sz w:val="22"/>
      <w:szCs w:val="22"/>
    </w:rPr>
  </w:style>
  <w:style w:type="paragraph" w:styleId="Titolo4">
    <w:name w:val="heading 4"/>
    <w:basedOn w:val="Elencoacolori-Colore11"/>
    <w:next w:val="Normale"/>
    <w:link w:val="Titolo4Carattere"/>
    <w:qFormat/>
    <w:rsid w:val="00F224D6"/>
    <w:pPr>
      <w:numPr>
        <w:ilvl w:val="3"/>
        <w:numId w:val="2"/>
      </w:numPr>
      <w:outlineLvl w:val="3"/>
    </w:pPr>
    <w:rPr>
      <w:rFonts w:ascii="Times New Roman" w:hAnsi="Times New Roman"/>
      <w:i/>
    </w:rPr>
  </w:style>
  <w:style w:type="paragraph" w:styleId="Titolo5">
    <w:name w:val="heading 5"/>
    <w:basedOn w:val="Normale"/>
    <w:next w:val="Normale"/>
    <w:link w:val="Titolo5Carattere"/>
    <w:qFormat/>
    <w:rsid w:val="00104896"/>
    <w:pPr>
      <w:numPr>
        <w:ilvl w:val="4"/>
        <w:numId w:val="2"/>
      </w:numPr>
      <w:spacing w:before="240" w:after="60"/>
      <w:outlineLvl w:val="4"/>
    </w:pPr>
    <w:rPr>
      <w:rFonts w:eastAsia="Times New Roman"/>
      <w:b/>
      <w:bCs/>
      <w:i/>
      <w:iCs/>
      <w:sz w:val="26"/>
      <w:szCs w:val="26"/>
    </w:rPr>
  </w:style>
  <w:style w:type="paragraph" w:styleId="Titolo6">
    <w:name w:val="heading 6"/>
    <w:basedOn w:val="Normale"/>
    <w:next w:val="Normale"/>
    <w:link w:val="Titolo6Carattere"/>
    <w:qFormat/>
    <w:rsid w:val="00104896"/>
    <w:pPr>
      <w:numPr>
        <w:ilvl w:val="5"/>
        <w:numId w:val="2"/>
      </w:numPr>
      <w:spacing w:before="240" w:after="60"/>
      <w:outlineLvl w:val="5"/>
    </w:pPr>
    <w:rPr>
      <w:rFonts w:eastAsia="Times New Roman"/>
      <w:b/>
      <w:bCs/>
      <w:sz w:val="22"/>
      <w:szCs w:val="22"/>
    </w:rPr>
  </w:style>
  <w:style w:type="paragraph" w:styleId="Titolo7">
    <w:name w:val="heading 7"/>
    <w:basedOn w:val="Normale"/>
    <w:next w:val="Normale"/>
    <w:link w:val="Titolo7Carattere"/>
    <w:qFormat/>
    <w:rsid w:val="00104896"/>
    <w:pPr>
      <w:numPr>
        <w:ilvl w:val="6"/>
        <w:numId w:val="2"/>
      </w:numPr>
      <w:spacing w:before="240" w:after="60"/>
      <w:outlineLvl w:val="6"/>
    </w:pPr>
    <w:rPr>
      <w:rFonts w:eastAsia="Times New Roman"/>
    </w:rPr>
  </w:style>
  <w:style w:type="paragraph" w:styleId="Titolo8">
    <w:name w:val="heading 8"/>
    <w:basedOn w:val="Normale"/>
    <w:next w:val="Normale"/>
    <w:link w:val="Titolo8Carattere"/>
    <w:qFormat/>
    <w:rsid w:val="00104896"/>
    <w:pPr>
      <w:numPr>
        <w:ilvl w:val="7"/>
        <w:numId w:val="2"/>
      </w:numPr>
      <w:spacing w:before="240" w:after="60"/>
      <w:outlineLvl w:val="7"/>
    </w:pPr>
    <w:rPr>
      <w:rFonts w:eastAsia="Times New Roman"/>
      <w:i/>
      <w:iCs/>
    </w:rPr>
  </w:style>
  <w:style w:type="paragraph" w:styleId="Titolo9">
    <w:name w:val="heading 9"/>
    <w:basedOn w:val="Normale"/>
    <w:next w:val="Normale"/>
    <w:link w:val="Titolo9Carattere"/>
    <w:qFormat/>
    <w:rsid w:val="00104896"/>
    <w:pPr>
      <w:numPr>
        <w:ilvl w:val="8"/>
        <w:numId w:val="2"/>
      </w:numPr>
      <w:spacing w:before="240" w:after="60"/>
      <w:outlineLvl w:val="8"/>
    </w:pPr>
    <w:rPr>
      <w:rFonts w:ascii="Calibri Light" w:eastAsia="Times New Roman"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2C45EA"/>
    <w:rPr>
      <w:rFonts w:ascii="Times New Roman" w:hAnsi="Times New Roman"/>
      <w:sz w:val="20"/>
      <w:szCs w:val="20"/>
    </w:rPr>
  </w:style>
  <w:style w:type="character" w:customStyle="1" w:styleId="MappadocumentoCarattere">
    <w:name w:val="Mappa documento Carattere"/>
    <w:link w:val="Mappadocumento"/>
    <w:uiPriority w:val="99"/>
    <w:semiHidden/>
    <w:rsid w:val="002C45EA"/>
    <w:rPr>
      <w:rFonts w:ascii="Times New Roman" w:hAnsi="Times New Roman" w:cs="Times New Roman"/>
    </w:rPr>
  </w:style>
  <w:style w:type="paragraph" w:customStyle="1" w:styleId="Elencoacolori-Colore11">
    <w:name w:val="Elenco a colori - Colore 11"/>
    <w:basedOn w:val="Normale"/>
    <w:uiPriority w:val="34"/>
    <w:qFormat/>
    <w:rsid w:val="00B128F5"/>
    <w:pPr>
      <w:ind w:left="720"/>
      <w:contextualSpacing/>
    </w:pPr>
  </w:style>
  <w:style w:type="paragraph" w:styleId="Testofumetto">
    <w:name w:val="Balloon Text"/>
    <w:basedOn w:val="Normale"/>
    <w:link w:val="TestofumettoCarattere"/>
    <w:semiHidden/>
    <w:unhideWhenUsed/>
    <w:rsid w:val="0003740F"/>
    <w:rPr>
      <w:rFonts w:ascii="Tahoma" w:hAnsi="Tahoma"/>
      <w:sz w:val="16"/>
      <w:szCs w:val="16"/>
    </w:rPr>
  </w:style>
  <w:style w:type="character" w:customStyle="1" w:styleId="TestofumettoCarattere">
    <w:name w:val="Testo fumetto Carattere"/>
    <w:link w:val="Testofumetto"/>
    <w:semiHidden/>
    <w:rsid w:val="0003740F"/>
    <w:rPr>
      <w:rFonts w:ascii="Tahoma" w:hAnsi="Tahoma" w:cs="Tahoma"/>
      <w:sz w:val="16"/>
      <w:szCs w:val="16"/>
    </w:rPr>
  </w:style>
  <w:style w:type="character" w:styleId="Rimandocommento">
    <w:name w:val="annotation reference"/>
    <w:uiPriority w:val="99"/>
    <w:semiHidden/>
    <w:unhideWhenUsed/>
    <w:rsid w:val="00F2346E"/>
    <w:rPr>
      <w:sz w:val="16"/>
      <w:szCs w:val="16"/>
    </w:rPr>
  </w:style>
  <w:style w:type="paragraph" w:styleId="Testocommento">
    <w:name w:val="annotation text"/>
    <w:basedOn w:val="Normale"/>
    <w:link w:val="TestocommentoCarattere"/>
    <w:uiPriority w:val="99"/>
    <w:unhideWhenUsed/>
    <w:rsid w:val="00F2346E"/>
    <w:rPr>
      <w:sz w:val="20"/>
      <w:szCs w:val="20"/>
    </w:rPr>
  </w:style>
  <w:style w:type="character" w:customStyle="1" w:styleId="TestocommentoCarattere">
    <w:name w:val="Testo commento Carattere"/>
    <w:link w:val="Testocommento"/>
    <w:uiPriority w:val="99"/>
    <w:rsid w:val="00F2346E"/>
    <w:rPr>
      <w:sz w:val="20"/>
      <w:szCs w:val="20"/>
    </w:rPr>
  </w:style>
  <w:style w:type="paragraph" w:styleId="Soggettocommento">
    <w:name w:val="annotation subject"/>
    <w:basedOn w:val="Testocommento"/>
    <w:next w:val="Testocommento"/>
    <w:link w:val="SoggettocommentoCarattere"/>
    <w:uiPriority w:val="99"/>
    <w:semiHidden/>
    <w:unhideWhenUsed/>
    <w:rsid w:val="00F2346E"/>
    <w:rPr>
      <w:b/>
      <w:bCs/>
    </w:rPr>
  </w:style>
  <w:style w:type="character" w:customStyle="1" w:styleId="SoggettocommentoCarattere">
    <w:name w:val="Soggetto commento Carattere"/>
    <w:link w:val="Soggettocommento"/>
    <w:uiPriority w:val="99"/>
    <w:semiHidden/>
    <w:rsid w:val="00F2346E"/>
    <w:rPr>
      <w:b/>
      <w:bCs/>
      <w:sz w:val="20"/>
      <w:szCs w:val="20"/>
    </w:rPr>
  </w:style>
  <w:style w:type="character" w:customStyle="1" w:styleId="Titolo1Carattere">
    <w:name w:val="Titolo 1 Carattere"/>
    <w:link w:val="Titolo1"/>
    <w:rsid w:val="007E1230"/>
    <w:rPr>
      <w:rFonts w:ascii="Times New Roman" w:eastAsia="Times New Roman" w:hAnsi="Times New Roman"/>
      <w:b/>
      <w:bCs/>
      <w:sz w:val="24"/>
      <w:szCs w:val="24"/>
      <w:lang w:eastAsia="en-US"/>
    </w:rPr>
  </w:style>
  <w:style w:type="character" w:customStyle="1" w:styleId="Titolo2Carattere">
    <w:name w:val="Titolo 2 Carattere"/>
    <w:link w:val="Titolo2"/>
    <w:uiPriority w:val="9"/>
    <w:rsid w:val="007E1230"/>
    <w:rPr>
      <w:rFonts w:ascii="Times New Roman" w:eastAsia="Times New Roman" w:hAnsi="Times New Roman"/>
      <w:b/>
      <w:bCs/>
      <w:sz w:val="22"/>
      <w:szCs w:val="22"/>
      <w:lang w:eastAsia="en-US"/>
    </w:rPr>
  </w:style>
  <w:style w:type="character" w:customStyle="1" w:styleId="Titolo3Carattere">
    <w:name w:val="Titolo 3 Carattere"/>
    <w:link w:val="Titolo3"/>
    <w:rsid w:val="00F224D6"/>
    <w:rPr>
      <w:rFonts w:ascii="Times New Roman" w:hAnsi="Times New Roman"/>
      <w:i/>
      <w:sz w:val="22"/>
      <w:szCs w:val="22"/>
      <w:lang w:eastAsia="en-US"/>
    </w:rPr>
  </w:style>
  <w:style w:type="character" w:customStyle="1" w:styleId="Titolo4Carattere">
    <w:name w:val="Titolo 4 Carattere"/>
    <w:link w:val="Titolo4"/>
    <w:rsid w:val="00F224D6"/>
    <w:rPr>
      <w:rFonts w:ascii="Times New Roman" w:hAnsi="Times New Roman"/>
      <w:i/>
      <w:sz w:val="24"/>
      <w:szCs w:val="24"/>
      <w:lang w:eastAsia="en-US"/>
    </w:rPr>
  </w:style>
  <w:style w:type="paragraph" w:styleId="Titolosommario">
    <w:name w:val="TOC Heading"/>
    <w:basedOn w:val="Titolo1"/>
    <w:next w:val="Normale"/>
    <w:uiPriority w:val="39"/>
    <w:unhideWhenUsed/>
    <w:qFormat/>
    <w:rsid w:val="00F224D6"/>
    <w:pPr>
      <w:numPr>
        <w:numId w:val="0"/>
      </w:numPr>
      <w:spacing w:line="276" w:lineRule="auto"/>
      <w:outlineLvl w:val="9"/>
    </w:pPr>
    <w:rPr>
      <w:rFonts w:ascii="Calibri Light" w:hAnsi="Calibri Light"/>
      <w:color w:val="2E74B5"/>
      <w:sz w:val="28"/>
      <w:szCs w:val="28"/>
      <w:lang w:eastAsia="it-IT"/>
    </w:rPr>
  </w:style>
  <w:style w:type="paragraph" w:styleId="Sommario1">
    <w:name w:val="toc 1"/>
    <w:basedOn w:val="Normale"/>
    <w:next w:val="Normale"/>
    <w:autoRedefine/>
    <w:uiPriority w:val="39"/>
    <w:unhideWhenUsed/>
    <w:rsid w:val="003B7297"/>
    <w:pPr>
      <w:tabs>
        <w:tab w:val="left" w:pos="332"/>
        <w:tab w:val="right" w:pos="9622"/>
      </w:tabs>
      <w:spacing w:before="240" w:after="120"/>
    </w:pPr>
    <w:rPr>
      <w:b/>
      <w:bCs/>
      <w:caps/>
      <w:sz w:val="22"/>
      <w:szCs w:val="22"/>
      <w:u w:val="single"/>
    </w:rPr>
  </w:style>
  <w:style w:type="paragraph" w:styleId="Sommario2">
    <w:name w:val="toc 2"/>
    <w:basedOn w:val="Normale"/>
    <w:next w:val="Normale"/>
    <w:autoRedefine/>
    <w:uiPriority w:val="39"/>
    <w:unhideWhenUsed/>
    <w:rsid w:val="00F224D6"/>
    <w:rPr>
      <w:b/>
      <w:bCs/>
      <w:smallCaps/>
      <w:sz w:val="22"/>
      <w:szCs w:val="22"/>
    </w:rPr>
  </w:style>
  <w:style w:type="paragraph" w:styleId="Sommario3">
    <w:name w:val="toc 3"/>
    <w:basedOn w:val="Normale"/>
    <w:next w:val="Normale"/>
    <w:autoRedefine/>
    <w:uiPriority w:val="39"/>
    <w:unhideWhenUsed/>
    <w:rsid w:val="00F224D6"/>
    <w:rPr>
      <w:smallCaps/>
      <w:sz w:val="22"/>
      <w:szCs w:val="22"/>
    </w:rPr>
  </w:style>
  <w:style w:type="character" w:styleId="Collegamentoipertestuale">
    <w:name w:val="Hyperlink"/>
    <w:uiPriority w:val="99"/>
    <w:unhideWhenUsed/>
    <w:rsid w:val="00F224D6"/>
    <w:rPr>
      <w:color w:val="0563C1"/>
      <w:u w:val="single"/>
    </w:rPr>
  </w:style>
  <w:style w:type="paragraph" w:styleId="Intestazione">
    <w:name w:val="header"/>
    <w:basedOn w:val="Normale"/>
    <w:link w:val="IntestazioneCarattere"/>
    <w:unhideWhenUsed/>
    <w:rsid w:val="00F224D6"/>
    <w:pPr>
      <w:tabs>
        <w:tab w:val="center" w:pos="4819"/>
        <w:tab w:val="right" w:pos="9638"/>
      </w:tabs>
    </w:pPr>
  </w:style>
  <w:style w:type="character" w:customStyle="1" w:styleId="IntestazioneCarattere">
    <w:name w:val="Intestazione Carattere"/>
    <w:basedOn w:val="Carpredefinitoparagrafo"/>
    <w:link w:val="Intestazione"/>
    <w:rsid w:val="00F224D6"/>
  </w:style>
  <w:style w:type="paragraph" w:styleId="Pidipagina">
    <w:name w:val="footer"/>
    <w:aliases w:val="RelPiè, Carattere1 Carattere Carattere, Carattere1 Carattere Carattere Carattere"/>
    <w:basedOn w:val="Normale"/>
    <w:link w:val="PidipaginaCarattere"/>
    <w:uiPriority w:val="99"/>
    <w:unhideWhenUsed/>
    <w:rsid w:val="00F224D6"/>
    <w:pPr>
      <w:tabs>
        <w:tab w:val="center" w:pos="4819"/>
        <w:tab w:val="right" w:pos="9638"/>
      </w:tabs>
    </w:pPr>
  </w:style>
  <w:style w:type="character" w:customStyle="1" w:styleId="PidipaginaCarattere">
    <w:name w:val="Piè di pagina Carattere"/>
    <w:aliases w:val="RelPiè Carattere, Carattere1 Carattere Carattere Carattere1, Carattere1 Carattere Carattere Carattere Carattere"/>
    <w:basedOn w:val="Carpredefinitoparagrafo"/>
    <w:link w:val="Pidipagina"/>
    <w:uiPriority w:val="99"/>
    <w:rsid w:val="00F224D6"/>
  </w:style>
  <w:style w:type="numbering" w:customStyle="1" w:styleId="Stile1">
    <w:name w:val="Stile1"/>
    <w:uiPriority w:val="99"/>
    <w:rsid w:val="00C64FD5"/>
    <w:pPr>
      <w:numPr>
        <w:numId w:val="1"/>
      </w:numPr>
    </w:pPr>
  </w:style>
  <w:style w:type="paragraph" w:styleId="Sommario4">
    <w:name w:val="toc 4"/>
    <w:basedOn w:val="Normale"/>
    <w:next w:val="Normale"/>
    <w:autoRedefine/>
    <w:uiPriority w:val="39"/>
    <w:semiHidden/>
    <w:unhideWhenUsed/>
    <w:rsid w:val="00104896"/>
    <w:rPr>
      <w:sz w:val="22"/>
      <w:szCs w:val="22"/>
    </w:rPr>
  </w:style>
  <w:style w:type="paragraph" w:styleId="Sommario5">
    <w:name w:val="toc 5"/>
    <w:basedOn w:val="Normale"/>
    <w:next w:val="Normale"/>
    <w:autoRedefine/>
    <w:uiPriority w:val="39"/>
    <w:semiHidden/>
    <w:unhideWhenUsed/>
    <w:rsid w:val="00104896"/>
    <w:rPr>
      <w:sz w:val="22"/>
      <w:szCs w:val="22"/>
    </w:rPr>
  </w:style>
  <w:style w:type="paragraph" w:styleId="Sommario6">
    <w:name w:val="toc 6"/>
    <w:basedOn w:val="Normale"/>
    <w:next w:val="Normale"/>
    <w:autoRedefine/>
    <w:uiPriority w:val="39"/>
    <w:semiHidden/>
    <w:unhideWhenUsed/>
    <w:rsid w:val="00104896"/>
    <w:rPr>
      <w:sz w:val="22"/>
      <w:szCs w:val="22"/>
    </w:rPr>
  </w:style>
  <w:style w:type="paragraph" w:styleId="Sommario7">
    <w:name w:val="toc 7"/>
    <w:basedOn w:val="Normale"/>
    <w:next w:val="Normale"/>
    <w:autoRedefine/>
    <w:uiPriority w:val="39"/>
    <w:semiHidden/>
    <w:unhideWhenUsed/>
    <w:rsid w:val="00104896"/>
    <w:rPr>
      <w:sz w:val="22"/>
      <w:szCs w:val="22"/>
    </w:rPr>
  </w:style>
  <w:style w:type="paragraph" w:styleId="Sommario8">
    <w:name w:val="toc 8"/>
    <w:basedOn w:val="Normale"/>
    <w:next w:val="Normale"/>
    <w:autoRedefine/>
    <w:uiPriority w:val="39"/>
    <w:semiHidden/>
    <w:unhideWhenUsed/>
    <w:rsid w:val="00104896"/>
    <w:rPr>
      <w:sz w:val="22"/>
      <w:szCs w:val="22"/>
    </w:rPr>
  </w:style>
  <w:style w:type="paragraph" w:styleId="Sommario9">
    <w:name w:val="toc 9"/>
    <w:basedOn w:val="Normale"/>
    <w:next w:val="Normale"/>
    <w:autoRedefine/>
    <w:uiPriority w:val="39"/>
    <w:semiHidden/>
    <w:unhideWhenUsed/>
    <w:rsid w:val="00104896"/>
    <w:rPr>
      <w:sz w:val="22"/>
      <w:szCs w:val="22"/>
    </w:rPr>
  </w:style>
  <w:style w:type="character" w:customStyle="1" w:styleId="Titolo5Carattere">
    <w:name w:val="Titolo 5 Carattere"/>
    <w:link w:val="Titolo5"/>
    <w:rsid w:val="00104896"/>
    <w:rPr>
      <w:rFonts w:eastAsia="Times New Roman"/>
      <w:b/>
      <w:bCs/>
      <w:i/>
      <w:iCs/>
      <w:sz w:val="26"/>
      <w:szCs w:val="26"/>
      <w:lang w:eastAsia="en-US"/>
    </w:rPr>
  </w:style>
  <w:style w:type="character" w:customStyle="1" w:styleId="Titolo6Carattere">
    <w:name w:val="Titolo 6 Carattere"/>
    <w:link w:val="Titolo6"/>
    <w:rsid w:val="00104896"/>
    <w:rPr>
      <w:rFonts w:eastAsia="Times New Roman"/>
      <w:b/>
      <w:bCs/>
      <w:sz w:val="22"/>
      <w:szCs w:val="22"/>
      <w:lang w:eastAsia="en-US"/>
    </w:rPr>
  </w:style>
  <w:style w:type="character" w:customStyle="1" w:styleId="Titolo7Carattere">
    <w:name w:val="Titolo 7 Carattere"/>
    <w:link w:val="Titolo7"/>
    <w:rsid w:val="00104896"/>
    <w:rPr>
      <w:rFonts w:eastAsia="Times New Roman"/>
      <w:sz w:val="24"/>
      <w:szCs w:val="24"/>
      <w:lang w:eastAsia="en-US"/>
    </w:rPr>
  </w:style>
  <w:style w:type="character" w:customStyle="1" w:styleId="Titolo8Carattere">
    <w:name w:val="Titolo 8 Carattere"/>
    <w:link w:val="Titolo8"/>
    <w:rsid w:val="00104896"/>
    <w:rPr>
      <w:rFonts w:eastAsia="Times New Roman"/>
      <w:i/>
      <w:iCs/>
      <w:sz w:val="24"/>
      <w:szCs w:val="24"/>
      <w:lang w:eastAsia="en-US"/>
    </w:rPr>
  </w:style>
  <w:style w:type="character" w:customStyle="1" w:styleId="Titolo9Carattere">
    <w:name w:val="Titolo 9 Carattere"/>
    <w:link w:val="Titolo9"/>
    <w:rsid w:val="00104896"/>
    <w:rPr>
      <w:rFonts w:ascii="Calibri Light" w:eastAsia="Times New Roman" w:hAnsi="Calibri Light"/>
      <w:sz w:val="22"/>
      <w:szCs w:val="22"/>
      <w:lang w:eastAsia="en-US"/>
    </w:rPr>
  </w:style>
  <w:style w:type="paragraph" w:styleId="Paragrafoelenco">
    <w:name w:val="List Paragraph"/>
    <w:aliases w:val="Table of contents numbered,Elenco num ARGEA,body,Odsek zoznamu2,Testo_tabella,Paragrafo elenco 2,List-1,Body copy list,Use Case List Paragraph,b1,Bullet for no #'s,B1,Number,List Paragraph1,capitolo 1,lp1,Emaze punto elenco bianco,列出段落"/>
    <w:basedOn w:val="Normale"/>
    <w:link w:val="ParagrafoelencoCarattere"/>
    <w:uiPriority w:val="34"/>
    <w:qFormat/>
    <w:rsid w:val="00A23805"/>
    <w:pPr>
      <w:ind w:left="708"/>
    </w:pPr>
  </w:style>
  <w:style w:type="paragraph" w:customStyle="1" w:styleId="Testo">
    <w:name w:val="Testo"/>
    <w:basedOn w:val="Normale"/>
    <w:link w:val="TestoCarattere"/>
    <w:qFormat/>
    <w:rsid w:val="00364A92"/>
    <w:pPr>
      <w:spacing w:before="240" w:line="276" w:lineRule="auto"/>
      <w:jc w:val="both"/>
    </w:pPr>
    <w:rPr>
      <w:rFonts w:ascii="Times New Roman" w:hAnsi="Times New Roman"/>
      <w:sz w:val="22"/>
      <w:szCs w:val="22"/>
    </w:rPr>
  </w:style>
  <w:style w:type="paragraph" w:customStyle="1" w:styleId="PuntoElenco0">
    <w:name w:val="Punto Elenco"/>
    <w:basedOn w:val="Paragrafoelenco"/>
    <w:link w:val="PuntoElencoCarattere"/>
    <w:qFormat/>
    <w:rsid w:val="00364A92"/>
    <w:pPr>
      <w:numPr>
        <w:numId w:val="3"/>
      </w:numPr>
      <w:spacing w:before="240" w:line="276" w:lineRule="auto"/>
      <w:ind w:left="720"/>
      <w:contextualSpacing/>
      <w:jc w:val="both"/>
    </w:pPr>
    <w:rPr>
      <w:rFonts w:ascii="Times New Roman" w:hAnsi="Times New Roman"/>
      <w:sz w:val="22"/>
      <w:szCs w:val="22"/>
    </w:rPr>
  </w:style>
  <w:style w:type="character" w:customStyle="1" w:styleId="TestoCarattere">
    <w:name w:val="Testo Carattere"/>
    <w:link w:val="Testo"/>
    <w:rsid w:val="00364A92"/>
    <w:rPr>
      <w:rFonts w:ascii="Times New Roman" w:hAnsi="Times New Roman"/>
      <w:sz w:val="22"/>
      <w:szCs w:val="22"/>
      <w:lang w:eastAsia="en-US"/>
    </w:rPr>
  </w:style>
  <w:style w:type="character" w:customStyle="1" w:styleId="ParagrafoelencoCarattere">
    <w:name w:val="Paragrafo elenco Carattere"/>
    <w:aliases w:val="Table of contents numbered Carattere,Elenco num ARGEA Carattere,body Carattere,Odsek zoznamu2 Carattere,Testo_tabella Carattere,Paragrafo elenco 2 Carattere,List-1 Carattere,Body copy list Carattere,b1 Carattere,B1 Carattere"/>
    <w:link w:val="Paragrafoelenco"/>
    <w:uiPriority w:val="34"/>
    <w:rsid w:val="00364A92"/>
    <w:rPr>
      <w:sz w:val="24"/>
      <w:szCs w:val="24"/>
      <w:lang w:eastAsia="en-US"/>
    </w:rPr>
  </w:style>
  <w:style w:type="character" w:customStyle="1" w:styleId="PuntoElencoCarattere">
    <w:name w:val="Punto Elenco Carattere"/>
    <w:link w:val="PuntoElenco0"/>
    <w:rsid w:val="00364A92"/>
    <w:rPr>
      <w:rFonts w:ascii="Times New Roman" w:hAnsi="Times New Roman"/>
      <w:sz w:val="22"/>
      <w:szCs w:val="22"/>
      <w:lang w:eastAsia="en-US"/>
    </w:rPr>
  </w:style>
  <w:style w:type="table" w:customStyle="1" w:styleId="Elencochiaro-Colore11">
    <w:name w:val="Elenco chiaro - Colore 11"/>
    <w:basedOn w:val="Tabellanormale"/>
    <w:uiPriority w:val="61"/>
    <w:rsid w:val="00364A92"/>
    <w:rPr>
      <w:sz w:val="24"/>
      <w:szCs w:val="24"/>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Collegamentovisitato">
    <w:name w:val="FollowedHyperlink"/>
    <w:uiPriority w:val="99"/>
    <w:semiHidden/>
    <w:unhideWhenUsed/>
    <w:rsid w:val="00E25706"/>
    <w:rPr>
      <w:color w:val="800080"/>
      <w:u w:val="single"/>
    </w:rPr>
  </w:style>
  <w:style w:type="paragraph" w:styleId="Corpotesto">
    <w:name w:val="Body Text"/>
    <w:aliases w:val="descriptionbullets,bt,body text,BODY TEXT,Block text,Testo.t2,Tempo Body Text,Starbucks Body Text,heading3,3 indent,heading31,body text1,3 indent1,heading32,body text2,3 indent2,heading33,body text3,3 indent3,heading34,body text4,bt1,bt2"/>
    <w:basedOn w:val="Normale"/>
    <w:link w:val="CorpotestoCarattere"/>
    <w:unhideWhenUsed/>
    <w:rsid w:val="00E25706"/>
    <w:pPr>
      <w:spacing w:before="130" w:after="130" w:line="260" w:lineRule="atLeast"/>
    </w:pPr>
    <w:rPr>
      <w:rFonts w:ascii="Arial" w:eastAsia="Times New Roman" w:hAnsi="Arial"/>
      <w:sz w:val="22"/>
      <w:szCs w:val="22"/>
      <w:lang w:val="en-GB"/>
    </w:rPr>
  </w:style>
  <w:style w:type="character" w:customStyle="1" w:styleId="CorpotestoCarattere">
    <w:name w:val="Corpo testo Carattere"/>
    <w:aliases w:val="descriptionbullets Carattere,bt Carattere,body text Carattere,BODY TEXT Carattere,Block text Carattere,Testo.t2 Carattere,Tempo Body Text Carattere,Starbucks Body Text Carattere,heading3 Carattere,3 indent Carattere,bt1 Carattere"/>
    <w:link w:val="Corpotesto"/>
    <w:rsid w:val="00E25706"/>
    <w:rPr>
      <w:rFonts w:ascii="Arial" w:eastAsia="Times New Roman" w:hAnsi="Arial" w:cs="Arial"/>
      <w:sz w:val="22"/>
      <w:szCs w:val="22"/>
      <w:lang w:val="en-GB"/>
    </w:rPr>
  </w:style>
  <w:style w:type="character" w:styleId="Enfasigrassetto">
    <w:name w:val="Strong"/>
    <w:uiPriority w:val="22"/>
    <w:qFormat/>
    <w:rsid w:val="00E25706"/>
    <w:rPr>
      <w:rFonts w:ascii="Times New Roman" w:hAnsi="Times New Roman" w:cs="Times New Roman" w:hint="default"/>
      <w:b/>
      <w:bCs/>
    </w:rPr>
  </w:style>
  <w:style w:type="paragraph" w:styleId="NormaleWeb">
    <w:name w:val="Normal (Web)"/>
    <w:basedOn w:val="Normale"/>
    <w:uiPriority w:val="99"/>
    <w:unhideWhenUsed/>
    <w:rsid w:val="00E25706"/>
    <w:pPr>
      <w:spacing w:before="100" w:beforeAutospacing="1" w:after="100" w:afterAutospacing="1"/>
    </w:pPr>
    <w:rPr>
      <w:rFonts w:ascii="Arial" w:eastAsia="Times New Roman" w:hAnsi="Arial" w:cs="Arial"/>
      <w:color w:val="000099"/>
      <w:lang w:eastAsia="it-IT"/>
    </w:rPr>
  </w:style>
  <w:style w:type="paragraph" w:styleId="Indice1">
    <w:name w:val="index 1"/>
    <w:basedOn w:val="Normale"/>
    <w:next w:val="Normale"/>
    <w:autoRedefine/>
    <w:semiHidden/>
    <w:unhideWhenUsed/>
    <w:rsid w:val="00E25706"/>
    <w:pPr>
      <w:keepLines/>
      <w:spacing w:before="120" w:line="280" w:lineRule="atLeast"/>
      <w:jc w:val="both"/>
    </w:pPr>
    <w:rPr>
      <w:rFonts w:ascii="Arial" w:eastAsia="Times New Roman" w:hAnsi="Arial"/>
      <w:sz w:val="20"/>
      <w:szCs w:val="20"/>
      <w:lang w:val="en-GB"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E25706"/>
    <w:rPr>
      <w:rFonts w:ascii="Arial" w:hAnsi="Arial" w:cs="Arial"/>
      <w:lang w:val="en-GB"/>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E25706"/>
    <w:pPr>
      <w:spacing w:line="260" w:lineRule="atLeast"/>
    </w:pPr>
    <w:rPr>
      <w:rFonts w:ascii="Arial" w:hAnsi="Arial"/>
      <w:sz w:val="20"/>
      <w:szCs w:val="20"/>
      <w:lang w:val="en-GB"/>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semiHidden/>
    <w:rsid w:val="00E25706"/>
    <w:rPr>
      <w:lang w:eastAsia="en-US"/>
    </w:rPr>
  </w:style>
  <w:style w:type="paragraph" w:styleId="Didascalia">
    <w:name w:val="caption"/>
    <w:basedOn w:val="Normale"/>
    <w:next w:val="Normale"/>
    <w:semiHidden/>
    <w:unhideWhenUsed/>
    <w:qFormat/>
    <w:rsid w:val="00E25706"/>
    <w:pPr>
      <w:spacing w:line="360" w:lineRule="auto"/>
      <w:jc w:val="both"/>
    </w:pPr>
    <w:rPr>
      <w:rFonts w:ascii="Verdana" w:eastAsia="Times New Roman" w:hAnsi="Verdana" w:cs="Arial"/>
      <w:sz w:val="16"/>
      <w:lang w:eastAsia="it-IT"/>
    </w:rPr>
  </w:style>
  <w:style w:type="paragraph" w:styleId="Testonotadichiusura">
    <w:name w:val="endnote text"/>
    <w:basedOn w:val="Normale"/>
    <w:link w:val="TestonotadichiusuraCarattere"/>
    <w:semiHidden/>
    <w:unhideWhenUsed/>
    <w:rsid w:val="00E25706"/>
    <w:pPr>
      <w:spacing w:line="260" w:lineRule="atLeast"/>
    </w:pPr>
    <w:rPr>
      <w:rFonts w:ascii="Arial" w:eastAsia="Times New Roman" w:hAnsi="Arial"/>
      <w:sz w:val="20"/>
      <w:szCs w:val="20"/>
      <w:lang w:val="en-GB"/>
    </w:rPr>
  </w:style>
  <w:style w:type="character" w:customStyle="1" w:styleId="TestonotadichiusuraCarattere">
    <w:name w:val="Testo nota di chiusura Carattere"/>
    <w:link w:val="Testonotadichiusura"/>
    <w:semiHidden/>
    <w:rsid w:val="00E25706"/>
    <w:rPr>
      <w:rFonts w:ascii="Arial" w:eastAsia="Times New Roman" w:hAnsi="Arial"/>
      <w:lang w:val="en-GB"/>
    </w:rPr>
  </w:style>
  <w:style w:type="paragraph" w:styleId="Puntoelenco">
    <w:name w:val="List Bullet"/>
    <w:basedOn w:val="Normale"/>
    <w:autoRedefine/>
    <w:semiHidden/>
    <w:unhideWhenUsed/>
    <w:rsid w:val="00E25706"/>
    <w:pPr>
      <w:numPr>
        <w:numId w:val="4"/>
      </w:numPr>
      <w:tabs>
        <w:tab w:val="clear" w:pos="360"/>
        <w:tab w:val="num" w:pos="720"/>
      </w:tabs>
      <w:spacing w:before="240"/>
      <w:ind w:left="720"/>
      <w:jc w:val="both"/>
    </w:pPr>
    <w:rPr>
      <w:rFonts w:ascii="Times New Roman" w:eastAsia="Times New Roman" w:hAnsi="Times New Roman"/>
      <w:lang w:eastAsia="en-GB"/>
    </w:rPr>
  </w:style>
  <w:style w:type="paragraph" w:styleId="Puntoelenco2">
    <w:name w:val="List Bullet 2"/>
    <w:basedOn w:val="Puntoelenco"/>
    <w:semiHidden/>
    <w:unhideWhenUsed/>
    <w:rsid w:val="00E25706"/>
    <w:pPr>
      <w:numPr>
        <w:numId w:val="5"/>
      </w:numPr>
      <w:tabs>
        <w:tab w:val="num" w:pos="680"/>
      </w:tabs>
      <w:spacing w:before="130" w:after="130" w:line="260" w:lineRule="atLeast"/>
      <w:ind w:left="680" w:hanging="340"/>
      <w:jc w:val="left"/>
    </w:pPr>
    <w:rPr>
      <w:rFonts w:ascii="Arial" w:hAnsi="Arial" w:cs="Arial"/>
      <w:sz w:val="22"/>
      <w:szCs w:val="22"/>
      <w:lang w:val="en-GB" w:eastAsia="it-IT"/>
    </w:rPr>
  </w:style>
  <w:style w:type="paragraph" w:styleId="Rientrocorpodeltesto">
    <w:name w:val="Body Text Indent"/>
    <w:basedOn w:val="Normale"/>
    <w:link w:val="RientrocorpodeltestoCarattere"/>
    <w:semiHidden/>
    <w:unhideWhenUsed/>
    <w:rsid w:val="00E25706"/>
    <w:pPr>
      <w:spacing w:before="120" w:after="120"/>
      <w:ind w:left="283"/>
      <w:jc w:val="both"/>
    </w:pPr>
    <w:rPr>
      <w:rFonts w:eastAsia="Times New Roman"/>
      <w:sz w:val="22"/>
      <w:szCs w:val="22"/>
    </w:rPr>
  </w:style>
  <w:style w:type="character" w:customStyle="1" w:styleId="RientrocorpodeltestoCarattere">
    <w:name w:val="Rientro corpo del testo Carattere"/>
    <w:link w:val="Rientrocorpodeltesto"/>
    <w:semiHidden/>
    <w:rsid w:val="00E25706"/>
    <w:rPr>
      <w:rFonts w:eastAsia="Times New Roman"/>
      <w:sz w:val="22"/>
      <w:szCs w:val="22"/>
      <w:lang w:eastAsia="en-US"/>
    </w:rPr>
  </w:style>
  <w:style w:type="paragraph" w:styleId="Intestazionemessaggio">
    <w:name w:val="Message Header"/>
    <w:basedOn w:val="Corpotesto"/>
    <w:link w:val="IntestazionemessaggioCarattere"/>
    <w:semiHidden/>
    <w:unhideWhenUsed/>
    <w:rsid w:val="00E25706"/>
    <w:pPr>
      <w:keepLines/>
      <w:spacing w:before="0" w:after="40" w:line="140" w:lineRule="atLeast"/>
      <w:ind w:left="360"/>
    </w:pPr>
    <w:rPr>
      <w:rFonts w:ascii="Garamond" w:hAnsi="Garamond"/>
      <w:spacing w:val="-5"/>
      <w:sz w:val="24"/>
      <w:szCs w:val="20"/>
    </w:rPr>
  </w:style>
  <w:style w:type="character" w:customStyle="1" w:styleId="IntestazionemessaggioCarattere">
    <w:name w:val="Intestazione messaggio Carattere"/>
    <w:link w:val="Intestazionemessaggio"/>
    <w:semiHidden/>
    <w:rsid w:val="00E25706"/>
    <w:rPr>
      <w:rFonts w:ascii="Garamond" w:eastAsia="Times New Roman" w:hAnsi="Garamond"/>
      <w:spacing w:val="-5"/>
      <w:sz w:val="24"/>
    </w:rPr>
  </w:style>
  <w:style w:type="paragraph" w:styleId="Corpodeltesto3">
    <w:name w:val="Body Text 3"/>
    <w:basedOn w:val="Normale"/>
    <w:link w:val="Corpodeltesto3Carattere"/>
    <w:semiHidden/>
    <w:unhideWhenUsed/>
    <w:rsid w:val="00E25706"/>
    <w:pPr>
      <w:spacing w:before="240" w:after="120"/>
      <w:jc w:val="both"/>
    </w:pPr>
    <w:rPr>
      <w:rFonts w:ascii="Times New Roman" w:eastAsia="Times New Roman" w:hAnsi="Times New Roman"/>
      <w:sz w:val="16"/>
      <w:szCs w:val="16"/>
      <w:lang w:eastAsia="en-GB"/>
    </w:rPr>
  </w:style>
  <w:style w:type="character" w:customStyle="1" w:styleId="Corpodeltesto3Carattere">
    <w:name w:val="Corpo del testo 3 Carattere"/>
    <w:link w:val="Corpodeltesto3"/>
    <w:semiHidden/>
    <w:rsid w:val="00E25706"/>
    <w:rPr>
      <w:rFonts w:ascii="Times New Roman" w:eastAsia="Times New Roman" w:hAnsi="Times New Roman"/>
      <w:sz w:val="16"/>
      <w:szCs w:val="16"/>
      <w:lang w:eastAsia="en-GB"/>
    </w:rPr>
  </w:style>
  <w:style w:type="paragraph" w:styleId="Rientrocorpodeltesto3">
    <w:name w:val="Body Text Indent 3"/>
    <w:basedOn w:val="Normale"/>
    <w:link w:val="Rientrocorpodeltesto3Carattere"/>
    <w:semiHidden/>
    <w:unhideWhenUsed/>
    <w:rsid w:val="00E25706"/>
    <w:pPr>
      <w:overflowPunct w:val="0"/>
      <w:autoSpaceDE w:val="0"/>
      <w:autoSpaceDN w:val="0"/>
      <w:adjustRightInd w:val="0"/>
      <w:spacing w:after="120"/>
      <w:ind w:left="283"/>
    </w:pPr>
    <w:rPr>
      <w:rFonts w:ascii="Arial" w:eastAsia="Times New Roman" w:hAnsi="Arial"/>
      <w:noProof/>
      <w:sz w:val="16"/>
      <w:szCs w:val="16"/>
    </w:rPr>
  </w:style>
  <w:style w:type="character" w:customStyle="1" w:styleId="Rientrocorpodeltesto3Carattere">
    <w:name w:val="Rientro corpo del testo 3 Carattere"/>
    <w:link w:val="Rientrocorpodeltesto3"/>
    <w:semiHidden/>
    <w:rsid w:val="00E25706"/>
    <w:rPr>
      <w:rFonts w:ascii="Arial" w:eastAsia="Times New Roman" w:hAnsi="Arial"/>
      <w:noProof/>
      <w:sz w:val="16"/>
      <w:szCs w:val="16"/>
    </w:rPr>
  </w:style>
  <w:style w:type="character" w:customStyle="1" w:styleId="NormaleVerdanaCarattere">
    <w:name w:val="Normale + Verdana Carattere"/>
    <w:link w:val="NormaleVerdana"/>
    <w:locked/>
    <w:rsid w:val="00E25706"/>
    <w:rPr>
      <w:rFonts w:ascii="Verdana" w:hAnsi="Verdana" w:cs="Arial"/>
      <w:szCs w:val="24"/>
    </w:rPr>
  </w:style>
  <w:style w:type="paragraph" w:customStyle="1" w:styleId="NormaleVerdana">
    <w:name w:val="Normale + Verdana"/>
    <w:basedOn w:val="Normale"/>
    <w:link w:val="NormaleVerdanaCarattere"/>
    <w:rsid w:val="00E25706"/>
    <w:pPr>
      <w:spacing w:line="360" w:lineRule="auto"/>
      <w:jc w:val="both"/>
    </w:pPr>
    <w:rPr>
      <w:rFonts w:ascii="Verdana" w:hAnsi="Verdana"/>
      <w:sz w:val="20"/>
    </w:rPr>
  </w:style>
  <w:style w:type="paragraph" w:customStyle="1" w:styleId="StileDidascaliaCentrato">
    <w:name w:val="Stile Didascalia + Centrato"/>
    <w:basedOn w:val="Didascalia"/>
    <w:rsid w:val="00E25706"/>
  </w:style>
  <w:style w:type="paragraph" w:customStyle="1" w:styleId="Default">
    <w:name w:val="Default"/>
    <w:rsid w:val="00E25706"/>
    <w:pPr>
      <w:autoSpaceDE w:val="0"/>
      <w:autoSpaceDN w:val="0"/>
      <w:adjustRightInd w:val="0"/>
    </w:pPr>
    <w:rPr>
      <w:rFonts w:ascii="Arial" w:eastAsia="Times New Roman" w:hAnsi="Arial" w:cs="Arial"/>
      <w:color w:val="000000"/>
      <w:sz w:val="24"/>
      <w:szCs w:val="24"/>
      <w:lang w:val="en-US" w:eastAsia="en-US"/>
    </w:rPr>
  </w:style>
  <w:style w:type="paragraph" w:customStyle="1" w:styleId="TitoloTabella">
    <w:name w:val="Titolo Tabella"/>
    <w:basedOn w:val="Normale"/>
    <w:rsid w:val="00E25706"/>
    <w:pPr>
      <w:spacing w:line="340" w:lineRule="exact"/>
      <w:jc w:val="both"/>
    </w:pPr>
    <w:rPr>
      <w:rFonts w:ascii="Arial" w:eastAsia="Times New Roman" w:hAnsi="Arial"/>
      <w:b/>
      <w:sz w:val="22"/>
      <w:lang w:eastAsia="it-IT"/>
    </w:rPr>
  </w:style>
  <w:style w:type="paragraph" w:customStyle="1" w:styleId="Etichettaintestazionemessaggio">
    <w:name w:val="Etichetta intestazione messaggio"/>
    <w:basedOn w:val="Intestazionemessaggio"/>
    <w:next w:val="Intestazionemessaggio"/>
    <w:rsid w:val="00E25706"/>
    <w:pPr>
      <w:spacing w:before="40" w:after="0"/>
      <w:ind w:left="0"/>
    </w:pPr>
    <w:rPr>
      <w:caps/>
      <w:spacing w:val="6"/>
      <w:position w:val="6"/>
      <w:sz w:val="14"/>
    </w:rPr>
  </w:style>
  <w:style w:type="paragraph" w:customStyle="1" w:styleId="Primaintestazionemessaggio">
    <w:name w:val="Prima intestazione messaggio"/>
    <w:basedOn w:val="Intestazionemessaggio"/>
    <w:next w:val="Intestazionemessaggio"/>
    <w:rsid w:val="00E25706"/>
  </w:style>
  <w:style w:type="paragraph" w:customStyle="1" w:styleId="Paragrafoelenco1">
    <w:name w:val="Paragrafo elenco1"/>
    <w:basedOn w:val="Normale"/>
    <w:rsid w:val="00E25706"/>
    <w:pPr>
      <w:spacing w:before="120"/>
      <w:ind w:left="720"/>
      <w:contextualSpacing/>
      <w:jc w:val="both"/>
    </w:pPr>
    <w:rPr>
      <w:rFonts w:eastAsia="Times New Roman"/>
      <w:sz w:val="22"/>
      <w:szCs w:val="22"/>
    </w:rPr>
  </w:style>
  <w:style w:type="paragraph" w:customStyle="1" w:styleId="Nessunaspaziatura1">
    <w:name w:val="Nessuna spaziatura1"/>
    <w:rsid w:val="00E25706"/>
    <w:rPr>
      <w:rFonts w:eastAsia="Times New Roman"/>
      <w:sz w:val="22"/>
      <w:szCs w:val="22"/>
    </w:rPr>
  </w:style>
  <w:style w:type="paragraph" w:customStyle="1" w:styleId="Stile">
    <w:name w:val="Stile"/>
    <w:rsid w:val="00E25706"/>
    <w:pPr>
      <w:widowControl w:val="0"/>
      <w:autoSpaceDE w:val="0"/>
      <w:autoSpaceDN w:val="0"/>
      <w:adjustRightInd w:val="0"/>
    </w:pPr>
    <w:rPr>
      <w:rFonts w:ascii="Arial" w:eastAsia="Times New Roman" w:hAnsi="Arial" w:cs="Arial"/>
      <w:sz w:val="24"/>
      <w:szCs w:val="24"/>
    </w:rPr>
  </w:style>
  <w:style w:type="paragraph" w:customStyle="1" w:styleId="TitoloDoc">
    <w:name w:val="Titolo_Doc"/>
    <w:basedOn w:val="Normale"/>
    <w:rsid w:val="00E25706"/>
    <w:pPr>
      <w:keepLines/>
      <w:spacing w:before="120" w:line="278" w:lineRule="atLeast"/>
      <w:jc w:val="center"/>
    </w:pPr>
    <w:rPr>
      <w:rFonts w:ascii="Arial" w:eastAsia="Times New Roman" w:hAnsi="Arial"/>
      <w:b/>
      <w:sz w:val="50"/>
      <w:szCs w:val="20"/>
      <w:lang w:eastAsia="it-IT"/>
    </w:rPr>
  </w:style>
  <w:style w:type="paragraph" w:customStyle="1" w:styleId="titolopiepag">
    <w:name w:val="titolo pie' pag"/>
    <w:rsid w:val="00E25706"/>
    <w:pPr>
      <w:suppressAutoHyphens/>
    </w:pPr>
    <w:rPr>
      <w:rFonts w:ascii="Arial" w:eastAsia="Times New Roman" w:hAnsi="Arial"/>
    </w:rPr>
  </w:style>
  <w:style w:type="paragraph" w:customStyle="1" w:styleId="rientro2">
    <w:name w:val="rientro2"/>
    <w:basedOn w:val="Normale"/>
    <w:rsid w:val="00E25706"/>
    <w:pPr>
      <w:ind w:left="1134"/>
    </w:pPr>
    <w:rPr>
      <w:rFonts w:ascii="Century" w:eastAsia="Times New Roman" w:hAnsi="Century"/>
      <w:i/>
      <w:iCs/>
      <w:sz w:val="22"/>
      <w:szCs w:val="22"/>
      <w:lang w:eastAsia="it-IT"/>
    </w:rPr>
  </w:style>
  <w:style w:type="paragraph" w:customStyle="1" w:styleId="dettaglio2">
    <w:name w:val="dettaglio2"/>
    <w:basedOn w:val="Normale"/>
    <w:rsid w:val="00E25706"/>
    <w:pPr>
      <w:numPr>
        <w:numId w:val="6"/>
      </w:numPr>
    </w:pPr>
    <w:rPr>
      <w:rFonts w:ascii="Century" w:eastAsia="Times New Roman" w:hAnsi="Century"/>
      <w:b/>
      <w:bCs/>
      <w:sz w:val="22"/>
      <w:szCs w:val="22"/>
      <w:lang w:eastAsia="it-IT"/>
    </w:rPr>
  </w:style>
  <w:style w:type="paragraph" w:customStyle="1" w:styleId="Corpotesto1">
    <w:name w:val="Corpo testo 1"/>
    <w:basedOn w:val="Normale"/>
    <w:rsid w:val="00E25706"/>
    <w:pPr>
      <w:autoSpaceDE w:val="0"/>
      <w:autoSpaceDN w:val="0"/>
      <w:adjustRightInd w:val="0"/>
      <w:spacing w:before="120" w:after="100" w:afterAutospacing="1" w:line="240" w:lineRule="atLeast"/>
      <w:jc w:val="both"/>
    </w:pPr>
    <w:rPr>
      <w:rFonts w:ascii="Arial" w:eastAsia="Times New Roman" w:hAnsi="Arial"/>
      <w:color w:val="000000"/>
      <w:sz w:val="22"/>
    </w:rPr>
  </w:style>
  <w:style w:type="paragraph" w:customStyle="1" w:styleId="Stile3">
    <w:name w:val="Stile 3"/>
    <w:basedOn w:val="Titolo2"/>
    <w:rsid w:val="00E25706"/>
    <w:pPr>
      <w:keepLines w:val="0"/>
      <w:numPr>
        <w:numId w:val="1"/>
      </w:numPr>
      <w:spacing w:before="360" w:line="360" w:lineRule="auto"/>
      <w:jc w:val="both"/>
    </w:pPr>
    <w:rPr>
      <w:rFonts w:ascii="Arial" w:hAnsi="Arial" w:cs="Arial"/>
      <w:b w:val="0"/>
      <w:bCs w:val="0"/>
      <w:i/>
      <w:lang w:eastAsia="it-IT"/>
    </w:rPr>
  </w:style>
  <w:style w:type="paragraph" w:customStyle="1" w:styleId="Text3">
    <w:name w:val="Text 3"/>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ext2">
    <w:name w:val="Text 2"/>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itolosommario1">
    <w:name w:val="Titolo sommario1"/>
    <w:basedOn w:val="Titolo1"/>
    <w:next w:val="Normale"/>
    <w:rsid w:val="00E25706"/>
    <w:pPr>
      <w:numPr>
        <w:numId w:val="0"/>
      </w:numPr>
      <w:spacing w:line="276" w:lineRule="auto"/>
      <w:outlineLvl w:val="9"/>
    </w:pPr>
    <w:rPr>
      <w:rFonts w:ascii="Cambria" w:hAnsi="Cambria"/>
      <w:color w:val="365F91"/>
      <w:sz w:val="28"/>
      <w:szCs w:val="28"/>
      <w:lang w:val="en-US"/>
    </w:rPr>
  </w:style>
  <w:style w:type="paragraph" w:customStyle="1" w:styleId="trebuchet">
    <w:name w:val="trebuchet"/>
    <w:basedOn w:val="Normale"/>
    <w:rsid w:val="00E25706"/>
    <w:pPr>
      <w:spacing w:before="100" w:beforeAutospacing="1" w:after="100" w:afterAutospacing="1"/>
    </w:pPr>
    <w:rPr>
      <w:rFonts w:ascii="Trebuchet MS" w:eastAsia="Times New Roman" w:hAnsi="Trebuchet MS"/>
      <w:sz w:val="20"/>
      <w:szCs w:val="20"/>
      <w:lang w:eastAsia="it-IT"/>
    </w:rPr>
  </w:style>
  <w:style w:type="character" w:styleId="Rimandonotaapidipagina">
    <w:name w:val="footnote reference"/>
    <w:aliases w:val="Footnote symbol,Nota a piè di pagina,footnote sign"/>
    <w:uiPriority w:val="99"/>
    <w:unhideWhenUsed/>
    <w:rsid w:val="00E25706"/>
    <w:rPr>
      <w:rFonts w:ascii="Times New Roman" w:hAnsi="Times New Roman" w:cs="Times New Roman" w:hint="default"/>
      <w:vertAlign w:val="superscript"/>
    </w:rPr>
  </w:style>
  <w:style w:type="character" w:styleId="Numeropagina">
    <w:name w:val="page number"/>
    <w:semiHidden/>
    <w:unhideWhenUsed/>
    <w:rsid w:val="00E25706"/>
    <w:rPr>
      <w:rFonts w:ascii="Times New Roman" w:hAnsi="Times New Roman" w:cs="Times New Roman" w:hint="default"/>
      <w:sz w:val="24"/>
      <w:szCs w:val="24"/>
      <w:lang w:val="it-IT"/>
    </w:rPr>
  </w:style>
  <w:style w:type="character" w:styleId="Rimandonotadichiusura">
    <w:name w:val="endnote reference"/>
    <w:semiHidden/>
    <w:unhideWhenUsed/>
    <w:rsid w:val="00E25706"/>
    <w:rPr>
      <w:rFonts w:ascii="Times New Roman" w:hAnsi="Times New Roman" w:cs="Times New Roman" w:hint="default"/>
      <w:vertAlign w:val="superscript"/>
    </w:rPr>
  </w:style>
  <w:style w:type="character" w:customStyle="1" w:styleId="Riferimentointenso1">
    <w:name w:val="Riferimento intenso1"/>
    <w:rsid w:val="00E25706"/>
    <w:rPr>
      <w:rFonts w:ascii="Times New Roman" w:hAnsi="Times New Roman" w:cs="Times New Roman" w:hint="default"/>
      <w:b/>
      <w:bCs/>
      <w:smallCaps/>
      <w:color w:val="C0504D"/>
      <w:spacing w:val="5"/>
      <w:u w:val="single"/>
    </w:rPr>
  </w:style>
  <w:style w:type="character" w:customStyle="1" w:styleId="StileTimesNewRoman">
    <w:name w:val="Stile Times New Roman"/>
    <w:rsid w:val="00E25706"/>
    <w:rPr>
      <w:rFonts w:ascii="Times New Roman" w:hAnsi="Times New Roman" w:cs="Times New Roman" w:hint="default"/>
      <w:sz w:val="24"/>
      <w:szCs w:val="24"/>
    </w:rPr>
  </w:style>
  <w:style w:type="character" w:customStyle="1" w:styleId="defaultmargins">
    <w:name w:val="defaultmargins"/>
    <w:rsid w:val="00E25706"/>
    <w:rPr>
      <w:rFonts w:ascii="Times New Roman" w:hAnsi="Times New Roman" w:cs="Times New Roman" w:hint="default"/>
    </w:rPr>
  </w:style>
  <w:style w:type="table" w:styleId="Grigliatabella1">
    <w:name w:val="Table Grid 1"/>
    <w:basedOn w:val="Tabellanormale"/>
    <w:semiHidden/>
    <w:unhideWhenUsed/>
    <w:rsid w:val="00E25706"/>
    <w:pPr>
      <w:spacing w:before="2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Grigliatabella">
    <w:name w:val="Table Grid"/>
    <w:basedOn w:val="Tabellanormale"/>
    <w:uiPriority w:val="59"/>
    <w:rsid w:val="00E257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C20405"/>
    <w:rPr>
      <w:rFonts w:ascii="EUAlbertina" w:hAnsi="EUAlbertina" w:cs="Times New Roman"/>
      <w:color w:val="auto"/>
    </w:rPr>
  </w:style>
  <w:style w:type="paragraph" w:styleId="Revisione">
    <w:name w:val="Revision"/>
    <w:hidden/>
    <w:uiPriority w:val="71"/>
    <w:rsid w:val="008112E5"/>
    <w:rPr>
      <w:sz w:val="24"/>
      <w:szCs w:val="24"/>
      <w:lang w:eastAsia="en-US"/>
    </w:rPr>
  </w:style>
  <w:style w:type="table" w:styleId="Tabellasemplice2">
    <w:name w:val="Table Simple 2"/>
    <w:basedOn w:val="Tabellanormale"/>
    <w:uiPriority w:val="42"/>
    <w:rsid w:val="00D822DD"/>
    <w:pPr>
      <w:widowControl w:val="0"/>
    </w:pPr>
    <w:rPr>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ileTitolo1IndacoSinistro0cmPrimariga0cm">
    <w:name w:val="Stile Titolo 1 + Indaco Sinistro:  0 cm Prima riga:  0 cm"/>
    <w:basedOn w:val="Titolo1"/>
    <w:rsid w:val="007452E9"/>
    <w:pPr>
      <w:keepLines w:val="0"/>
      <w:numPr>
        <w:numId w:val="7"/>
      </w:numPr>
      <w:spacing w:before="240" w:after="60"/>
    </w:pPr>
    <w:rPr>
      <w:rFonts w:ascii="Arial" w:eastAsia="Calibri" w:hAnsi="Arial"/>
      <w:color w:val="333399"/>
      <w:kern w:val="32"/>
      <w:sz w:val="32"/>
      <w:szCs w:val="20"/>
      <w:lang w:eastAsia="ar-SA"/>
    </w:rPr>
  </w:style>
  <w:style w:type="paragraph" w:customStyle="1" w:styleId="TOTOLO1-ADA">
    <w:name w:val="TOTOLO 1 - ADA"/>
    <w:basedOn w:val="StileTitolo1IndacoSinistro0cmPrimariga0cm"/>
    <w:qFormat/>
    <w:rsid w:val="007452E9"/>
    <w:rPr>
      <w:rFonts w:ascii="Times New Roman" w:hAnsi="Times New Roman"/>
    </w:rPr>
  </w:style>
  <w:style w:type="table" w:customStyle="1" w:styleId="Tabellagriglia6acolori-colore11">
    <w:name w:val="Tabella griglia 6 a colori - colore 11"/>
    <w:basedOn w:val="Tabellanormale"/>
    <w:uiPriority w:val="51"/>
    <w:rsid w:val="00AC45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5scura-colore51">
    <w:name w:val="Tabella griglia 5 scura - colore 51"/>
    <w:basedOn w:val="Tabellanormale"/>
    <w:uiPriority w:val="50"/>
    <w:rsid w:val="001A28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griglia6acolori-colore12">
    <w:name w:val="Tabella griglia 6 a colori - colore 12"/>
    <w:basedOn w:val="Tabellanormale"/>
    <w:uiPriority w:val="51"/>
    <w:rsid w:val="001A285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elenco3-colore51">
    <w:name w:val="Tabella elenco 3 - colore 51"/>
    <w:basedOn w:val="Tabellanormale"/>
    <w:uiPriority w:val="48"/>
    <w:rsid w:val="001A285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lagriglia2-colore11">
    <w:name w:val="Tabella griglia 2 - colore 11"/>
    <w:basedOn w:val="Tabellanormale"/>
    <w:uiPriority w:val="47"/>
    <w:rsid w:val="009536D0"/>
    <w:rPr>
      <w:sz w:val="24"/>
      <w:szCs w:val="24"/>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zionenonrisolta1">
    <w:name w:val="Menzione non risolta1"/>
    <w:basedOn w:val="Carpredefinitoparagrafo"/>
    <w:uiPriority w:val="99"/>
    <w:semiHidden/>
    <w:unhideWhenUsed/>
    <w:rsid w:val="00051CBF"/>
    <w:rPr>
      <w:color w:val="605E5C"/>
      <w:shd w:val="clear" w:color="auto" w:fill="E1DFDD"/>
    </w:rPr>
  </w:style>
  <w:style w:type="paragraph" w:customStyle="1" w:styleId="xxxmsonormal">
    <w:name w:val="x_x_x_msonormal"/>
    <w:basedOn w:val="Normale"/>
    <w:rsid w:val="009E0FF7"/>
    <w:rPr>
      <w:rFonts w:eastAsiaTheme="minorHAnsi" w:cs="Calibri"/>
      <w:sz w:val="22"/>
      <w:szCs w:val="22"/>
      <w:lang w:eastAsia="it-IT"/>
    </w:rPr>
  </w:style>
  <w:style w:type="paragraph" w:customStyle="1" w:styleId="xxxxmsonormal">
    <w:name w:val="x_x_xxmsonormal"/>
    <w:basedOn w:val="Normale"/>
    <w:rsid w:val="009E0FF7"/>
    <w:rPr>
      <w:rFonts w:eastAsiaTheme="minorHAnsi" w:cs="Calibri"/>
      <w:sz w:val="22"/>
      <w:szCs w:val="22"/>
      <w:lang w:eastAsia="it-IT"/>
    </w:rPr>
  </w:style>
  <w:style w:type="character" w:customStyle="1" w:styleId="xcontentpasted0">
    <w:name w:val="x_contentpasted0"/>
    <w:basedOn w:val="Carpredefinitoparagrafo"/>
    <w:rsid w:val="009E0FF7"/>
  </w:style>
  <w:style w:type="paragraph" w:customStyle="1" w:styleId="pf0">
    <w:name w:val="pf0"/>
    <w:basedOn w:val="Normale"/>
    <w:rsid w:val="00533119"/>
    <w:pPr>
      <w:spacing w:before="100" w:beforeAutospacing="1" w:after="100" w:afterAutospacing="1"/>
    </w:pPr>
    <w:rPr>
      <w:rFonts w:ascii="Times New Roman" w:eastAsia="Times New Roman" w:hAnsi="Times New Roman"/>
      <w:lang w:eastAsia="it-IT"/>
    </w:rPr>
  </w:style>
  <w:style w:type="character" w:customStyle="1" w:styleId="cf01">
    <w:name w:val="cf01"/>
    <w:basedOn w:val="Carpredefinitoparagrafo"/>
    <w:rsid w:val="00533119"/>
    <w:rPr>
      <w:rFonts w:ascii="Segoe UI" w:hAnsi="Segoe UI" w:cs="Segoe UI" w:hint="default"/>
      <w:sz w:val="18"/>
      <w:szCs w:val="18"/>
    </w:rPr>
  </w:style>
  <w:style w:type="paragraph" w:customStyle="1" w:styleId="xmsonormal">
    <w:name w:val="x_msonormal"/>
    <w:basedOn w:val="Normale"/>
    <w:rsid w:val="009E208F"/>
    <w:pPr>
      <w:spacing w:before="100" w:beforeAutospacing="1" w:after="100" w:afterAutospacing="1"/>
    </w:pPr>
    <w:rPr>
      <w:rFonts w:ascii="Times New Roman" w:eastAsia="Times New Roman" w:hAnsi="Times New Roman"/>
      <w:lang w:eastAsia="it-IT"/>
    </w:rPr>
  </w:style>
  <w:style w:type="character" w:styleId="Enfasicorsivo">
    <w:name w:val="Emphasis"/>
    <w:basedOn w:val="Carpredefinitoparagrafo"/>
    <w:uiPriority w:val="20"/>
    <w:qFormat/>
    <w:rsid w:val="00FA722A"/>
    <w:rPr>
      <w:i/>
      <w:iCs/>
    </w:rPr>
  </w:style>
  <w:style w:type="character" w:customStyle="1" w:styleId="Menzionenonrisolta2">
    <w:name w:val="Menzione non risolta2"/>
    <w:basedOn w:val="Carpredefinitoparagrafo"/>
    <w:uiPriority w:val="99"/>
    <w:semiHidden/>
    <w:unhideWhenUsed/>
    <w:rsid w:val="002C01F1"/>
    <w:rPr>
      <w:color w:val="605E5C"/>
      <w:shd w:val="clear" w:color="auto" w:fill="E1DFDD"/>
    </w:rPr>
  </w:style>
  <w:style w:type="character" w:customStyle="1" w:styleId="ui-provider">
    <w:name w:val="ui-provider"/>
    <w:basedOn w:val="Carpredefinitoparagrafo"/>
    <w:rsid w:val="00266B82"/>
  </w:style>
  <w:style w:type="character" w:customStyle="1" w:styleId="Menzionenonrisolta3">
    <w:name w:val="Menzione non risolta3"/>
    <w:basedOn w:val="Carpredefinitoparagrafo"/>
    <w:uiPriority w:val="99"/>
    <w:semiHidden/>
    <w:unhideWhenUsed/>
    <w:rsid w:val="00D15E0E"/>
    <w:rPr>
      <w:color w:val="605E5C"/>
      <w:shd w:val="clear" w:color="auto" w:fill="E1DFDD"/>
    </w:rPr>
  </w:style>
  <w:style w:type="character" w:styleId="CodiceHTML">
    <w:name w:val="HTML Code"/>
    <w:basedOn w:val="Carpredefinitoparagrafo"/>
    <w:uiPriority w:val="99"/>
    <w:semiHidden/>
    <w:unhideWhenUsed/>
    <w:rsid w:val="003D53C8"/>
    <w:rPr>
      <w:rFonts w:ascii="Courier New" w:eastAsia="Times New Roman" w:hAnsi="Courier New" w:cs="Courier New"/>
      <w:sz w:val="20"/>
      <w:szCs w:val="20"/>
    </w:rPr>
  </w:style>
  <w:style w:type="character" w:customStyle="1" w:styleId="UnresolvedMention1">
    <w:name w:val="Unresolved Mention1"/>
    <w:basedOn w:val="Carpredefinitoparagrafo"/>
    <w:uiPriority w:val="99"/>
    <w:semiHidden/>
    <w:unhideWhenUsed/>
    <w:rsid w:val="001169DD"/>
    <w:rPr>
      <w:color w:val="605E5C"/>
      <w:shd w:val="clear" w:color="auto" w:fill="E1DFDD"/>
    </w:rPr>
  </w:style>
  <w:style w:type="character" w:customStyle="1" w:styleId="Menzionenonrisolta4">
    <w:name w:val="Menzione non risolta4"/>
    <w:basedOn w:val="Carpredefinitoparagrafo"/>
    <w:uiPriority w:val="99"/>
    <w:semiHidden/>
    <w:unhideWhenUsed/>
    <w:rsid w:val="0072535D"/>
    <w:rPr>
      <w:color w:val="605E5C"/>
      <w:shd w:val="clear" w:color="auto" w:fill="E1DFDD"/>
    </w:rPr>
  </w:style>
  <w:style w:type="character" w:styleId="Menzionenonrisolta">
    <w:name w:val="Unresolved Mention"/>
    <w:basedOn w:val="Carpredefinitoparagrafo"/>
    <w:uiPriority w:val="99"/>
    <w:semiHidden/>
    <w:unhideWhenUsed/>
    <w:rsid w:val="00F6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379">
      <w:bodyDiv w:val="1"/>
      <w:marLeft w:val="0"/>
      <w:marRight w:val="0"/>
      <w:marTop w:val="0"/>
      <w:marBottom w:val="0"/>
      <w:divBdr>
        <w:top w:val="none" w:sz="0" w:space="0" w:color="auto"/>
        <w:left w:val="none" w:sz="0" w:space="0" w:color="auto"/>
        <w:bottom w:val="none" w:sz="0" w:space="0" w:color="auto"/>
        <w:right w:val="none" w:sz="0" w:space="0" w:color="auto"/>
      </w:divBdr>
    </w:div>
    <w:div w:id="20401133">
      <w:bodyDiv w:val="1"/>
      <w:marLeft w:val="0"/>
      <w:marRight w:val="0"/>
      <w:marTop w:val="0"/>
      <w:marBottom w:val="0"/>
      <w:divBdr>
        <w:top w:val="none" w:sz="0" w:space="0" w:color="auto"/>
        <w:left w:val="none" w:sz="0" w:space="0" w:color="auto"/>
        <w:bottom w:val="none" w:sz="0" w:space="0" w:color="auto"/>
        <w:right w:val="none" w:sz="0" w:space="0" w:color="auto"/>
      </w:divBdr>
    </w:div>
    <w:div w:id="113603515">
      <w:bodyDiv w:val="1"/>
      <w:marLeft w:val="0"/>
      <w:marRight w:val="0"/>
      <w:marTop w:val="0"/>
      <w:marBottom w:val="0"/>
      <w:divBdr>
        <w:top w:val="none" w:sz="0" w:space="0" w:color="auto"/>
        <w:left w:val="none" w:sz="0" w:space="0" w:color="auto"/>
        <w:bottom w:val="none" w:sz="0" w:space="0" w:color="auto"/>
        <w:right w:val="none" w:sz="0" w:space="0" w:color="auto"/>
      </w:divBdr>
    </w:div>
    <w:div w:id="135613677">
      <w:bodyDiv w:val="1"/>
      <w:marLeft w:val="0"/>
      <w:marRight w:val="0"/>
      <w:marTop w:val="0"/>
      <w:marBottom w:val="0"/>
      <w:divBdr>
        <w:top w:val="none" w:sz="0" w:space="0" w:color="auto"/>
        <w:left w:val="none" w:sz="0" w:space="0" w:color="auto"/>
        <w:bottom w:val="none" w:sz="0" w:space="0" w:color="auto"/>
        <w:right w:val="none" w:sz="0" w:space="0" w:color="auto"/>
      </w:divBdr>
      <w:divsChild>
        <w:div w:id="194773718">
          <w:marLeft w:val="547"/>
          <w:marRight w:val="0"/>
          <w:marTop w:val="86"/>
          <w:marBottom w:val="120"/>
          <w:divBdr>
            <w:top w:val="none" w:sz="0" w:space="0" w:color="auto"/>
            <w:left w:val="none" w:sz="0" w:space="0" w:color="auto"/>
            <w:bottom w:val="none" w:sz="0" w:space="0" w:color="auto"/>
            <w:right w:val="none" w:sz="0" w:space="0" w:color="auto"/>
          </w:divBdr>
        </w:div>
        <w:div w:id="660813991">
          <w:marLeft w:val="547"/>
          <w:marRight w:val="0"/>
          <w:marTop w:val="86"/>
          <w:marBottom w:val="120"/>
          <w:divBdr>
            <w:top w:val="none" w:sz="0" w:space="0" w:color="auto"/>
            <w:left w:val="none" w:sz="0" w:space="0" w:color="auto"/>
            <w:bottom w:val="none" w:sz="0" w:space="0" w:color="auto"/>
            <w:right w:val="none" w:sz="0" w:space="0" w:color="auto"/>
          </w:divBdr>
        </w:div>
      </w:divsChild>
    </w:div>
    <w:div w:id="140855611">
      <w:bodyDiv w:val="1"/>
      <w:marLeft w:val="0"/>
      <w:marRight w:val="0"/>
      <w:marTop w:val="0"/>
      <w:marBottom w:val="0"/>
      <w:divBdr>
        <w:top w:val="none" w:sz="0" w:space="0" w:color="auto"/>
        <w:left w:val="none" w:sz="0" w:space="0" w:color="auto"/>
        <w:bottom w:val="none" w:sz="0" w:space="0" w:color="auto"/>
        <w:right w:val="none" w:sz="0" w:space="0" w:color="auto"/>
      </w:divBdr>
    </w:div>
    <w:div w:id="142741267">
      <w:bodyDiv w:val="1"/>
      <w:marLeft w:val="0"/>
      <w:marRight w:val="0"/>
      <w:marTop w:val="0"/>
      <w:marBottom w:val="0"/>
      <w:divBdr>
        <w:top w:val="none" w:sz="0" w:space="0" w:color="auto"/>
        <w:left w:val="none" w:sz="0" w:space="0" w:color="auto"/>
        <w:bottom w:val="none" w:sz="0" w:space="0" w:color="auto"/>
        <w:right w:val="none" w:sz="0" w:space="0" w:color="auto"/>
      </w:divBdr>
      <w:divsChild>
        <w:div w:id="307176970">
          <w:marLeft w:val="0"/>
          <w:marRight w:val="0"/>
          <w:marTop w:val="0"/>
          <w:marBottom w:val="0"/>
          <w:divBdr>
            <w:top w:val="none" w:sz="0" w:space="0" w:color="auto"/>
            <w:left w:val="none" w:sz="0" w:space="0" w:color="auto"/>
            <w:bottom w:val="none" w:sz="0" w:space="0" w:color="auto"/>
            <w:right w:val="none" w:sz="0" w:space="0" w:color="auto"/>
          </w:divBdr>
        </w:div>
        <w:div w:id="1719357389">
          <w:marLeft w:val="0"/>
          <w:marRight w:val="0"/>
          <w:marTop w:val="0"/>
          <w:marBottom w:val="0"/>
          <w:divBdr>
            <w:top w:val="none" w:sz="0" w:space="0" w:color="auto"/>
            <w:left w:val="none" w:sz="0" w:space="0" w:color="auto"/>
            <w:bottom w:val="none" w:sz="0" w:space="0" w:color="auto"/>
            <w:right w:val="none" w:sz="0" w:space="0" w:color="auto"/>
          </w:divBdr>
        </w:div>
      </w:divsChild>
    </w:div>
    <w:div w:id="160245504">
      <w:bodyDiv w:val="1"/>
      <w:marLeft w:val="0"/>
      <w:marRight w:val="0"/>
      <w:marTop w:val="0"/>
      <w:marBottom w:val="0"/>
      <w:divBdr>
        <w:top w:val="none" w:sz="0" w:space="0" w:color="auto"/>
        <w:left w:val="none" w:sz="0" w:space="0" w:color="auto"/>
        <w:bottom w:val="none" w:sz="0" w:space="0" w:color="auto"/>
        <w:right w:val="none" w:sz="0" w:space="0" w:color="auto"/>
      </w:divBdr>
    </w:div>
    <w:div w:id="165243460">
      <w:bodyDiv w:val="1"/>
      <w:marLeft w:val="0"/>
      <w:marRight w:val="0"/>
      <w:marTop w:val="0"/>
      <w:marBottom w:val="0"/>
      <w:divBdr>
        <w:top w:val="none" w:sz="0" w:space="0" w:color="auto"/>
        <w:left w:val="none" w:sz="0" w:space="0" w:color="auto"/>
        <w:bottom w:val="none" w:sz="0" w:space="0" w:color="auto"/>
        <w:right w:val="none" w:sz="0" w:space="0" w:color="auto"/>
      </w:divBdr>
    </w:div>
    <w:div w:id="203954843">
      <w:bodyDiv w:val="1"/>
      <w:marLeft w:val="0"/>
      <w:marRight w:val="0"/>
      <w:marTop w:val="0"/>
      <w:marBottom w:val="0"/>
      <w:divBdr>
        <w:top w:val="none" w:sz="0" w:space="0" w:color="auto"/>
        <w:left w:val="none" w:sz="0" w:space="0" w:color="auto"/>
        <w:bottom w:val="none" w:sz="0" w:space="0" w:color="auto"/>
        <w:right w:val="none" w:sz="0" w:space="0" w:color="auto"/>
      </w:divBdr>
    </w:div>
    <w:div w:id="263611954">
      <w:bodyDiv w:val="1"/>
      <w:marLeft w:val="0"/>
      <w:marRight w:val="0"/>
      <w:marTop w:val="0"/>
      <w:marBottom w:val="0"/>
      <w:divBdr>
        <w:top w:val="none" w:sz="0" w:space="0" w:color="auto"/>
        <w:left w:val="none" w:sz="0" w:space="0" w:color="auto"/>
        <w:bottom w:val="none" w:sz="0" w:space="0" w:color="auto"/>
        <w:right w:val="none" w:sz="0" w:space="0" w:color="auto"/>
      </w:divBdr>
    </w:div>
    <w:div w:id="268124399">
      <w:bodyDiv w:val="1"/>
      <w:marLeft w:val="0"/>
      <w:marRight w:val="0"/>
      <w:marTop w:val="0"/>
      <w:marBottom w:val="0"/>
      <w:divBdr>
        <w:top w:val="none" w:sz="0" w:space="0" w:color="auto"/>
        <w:left w:val="none" w:sz="0" w:space="0" w:color="auto"/>
        <w:bottom w:val="none" w:sz="0" w:space="0" w:color="auto"/>
        <w:right w:val="none" w:sz="0" w:space="0" w:color="auto"/>
      </w:divBdr>
    </w:div>
    <w:div w:id="303389534">
      <w:bodyDiv w:val="1"/>
      <w:marLeft w:val="0"/>
      <w:marRight w:val="0"/>
      <w:marTop w:val="0"/>
      <w:marBottom w:val="0"/>
      <w:divBdr>
        <w:top w:val="none" w:sz="0" w:space="0" w:color="auto"/>
        <w:left w:val="none" w:sz="0" w:space="0" w:color="auto"/>
        <w:bottom w:val="none" w:sz="0" w:space="0" w:color="auto"/>
        <w:right w:val="none" w:sz="0" w:space="0" w:color="auto"/>
      </w:divBdr>
    </w:div>
    <w:div w:id="366761314">
      <w:bodyDiv w:val="1"/>
      <w:marLeft w:val="0"/>
      <w:marRight w:val="0"/>
      <w:marTop w:val="0"/>
      <w:marBottom w:val="0"/>
      <w:divBdr>
        <w:top w:val="none" w:sz="0" w:space="0" w:color="auto"/>
        <w:left w:val="none" w:sz="0" w:space="0" w:color="auto"/>
        <w:bottom w:val="none" w:sz="0" w:space="0" w:color="auto"/>
        <w:right w:val="none" w:sz="0" w:space="0" w:color="auto"/>
      </w:divBdr>
      <w:divsChild>
        <w:div w:id="543249150">
          <w:marLeft w:val="547"/>
          <w:marRight w:val="0"/>
          <w:marTop w:val="0"/>
          <w:marBottom w:val="0"/>
          <w:divBdr>
            <w:top w:val="none" w:sz="0" w:space="0" w:color="auto"/>
            <w:left w:val="none" w:sz="0" w:space="0" w:color="auto"/>
            <w:bottom w:val="none" w:sz="0" w:space="0" w:color="auto"/>
            <w:right w:val="none" w:sz="0" w:space="0" w:color="auto"/>
          </w:divBdr>
        </w:div>
        <w:div w:id="169763115">
          <w:marLeft w:val="547"/>
          <w:marRight w:val="0"/>
          <w:marTop w:val="0"/>
          <w:marBottom w:val="0"/>
          <w:divBdr>
            <w:top w:val="none" w:sz="0" w:space="0" w:color="auto"/>
            <w:left w:val="none" w:sz="0" w:space="0" w:color="auto"/>
            <w:bottom w:val="none" w:sz="0" w:space="0" w:color="auto"/>
            <w:right w:val="none" w:sz="0" w:space="0" w:color="auto"/>
          </w:divBdr>
        </w:div>
        <w:div w:id="1524123557">
          <w:marLeft w:val="547"/>
          <w:marRight w:val="0"/>
          <w:marTop w:val="0"/>
          <w:marBottom w:val="0"/>
          <w:divBdr>
            <w:top w:val="none" w:sz="0" w:space="0" w:color="auto"/>
            <w:left w:val="none" w:sz="0" w:space="0" w:color="auto"/>
            <w:bottom w:val="none" w:sz="0" w:space="0" w:color="auto"/>
            <w:right w:val="none" w:sz="0" w:space="0" w:color="auto"/>
          </w:divBdr>
        </w:div>
        <w:div w:id="481196496">
          <w:marLeft w:val="547"/>
          <w:marRight w:val="0"/>
          <w:marTop w:val="0"/>
          <w:marBottom w:val="0"/>
          <w:divBdr>
            <w:top w:val="none" w:sz="0" w:space="0" w:color="auto"/>
            <w:left w:val="none" w:sz="0" w:space="0" w:color="auto"/>
            <w:bottom w:val="none" w:sz="0" w:space="0" w:color="auto"/>
            <w:right w:val="none" w:sz="0" w:space="0" w:color="auto"/>
          </w:divBdr>
        </w:div>
        <w:div w:id="141969397">
          <w:marLeft w:val="547"/>
          <w:marRight w:val="0"/>
          <w:marTop w:val="0"/>
          <w:marBottom w:val="0"/>
          <w:divBdr>
            <w:top w:val="none" w:sz="0" w:space="0" w:color="auto"/>
            <w:left w:val="none" w:sz="0" w:space="0" w:color="auto"/>
            <w:bottom w:val="none" w:sz="0" w:space="0" w:color="auto"/>
            <w:right w:val="none" w:sz="0" w:space="0" w:color="auto"/>
          </w:divBdr>
        </w:div>
      </w:divsChild>
    </w:div>
    <w:div w:id="372389002">
      <w:bodyDiv w:val="1"/>
      <w:marLeft w:val="0"/>
      <w:marRight w:val="0"/>
      <w:marTop w:val="0"/>
      <w:marBottom w:val="0"/>
      <w:divBdr>
        <w:top w:val="none" w:sz="0" w:space="0" w:color="auto"/>
        <w:left w:val="none" w:sz="0" w:space="0" w:color="auto"/>
        <w:bottom w:val="none" w:sz="0" w:space="0" w:color="auto"/>
        <w:right w:val="none" w:sz="0" w:space="0" w:color="auto"/>
      </w:divBdr>
    </w:div>
    <w:div w:id="412896585">
      <w:bodyDiv w:val="1"/>
      <w:marLeft w:val="0"/>
      <w:marRight w:val="0"/>
      <w:marTop w:val="0"/>
      <w:marBottom w:val="0"/>
      <w:divBdr>
        <w:top w:val="none" w:sz="0" w:space="0" w:color="auto"/>
        <w:left w:val="none" w:sz="0" w:space="0" w:color="auto"/>
        <w:bottom w:val="none" w:sz="0" w:space="0" w:color="auto"/>
        <w:right w:val="none" w:sz="0" w:space="0" w:color="auto"/>
      </w:divBdr>
    </w:div>
    <w:div w:id="462623554">
      <w:bodyDiv w:val="1"/>
      <w:marLeft w:val="0"/>
      <w:marRight w:val="0"/>
      <w:marTop w:val="0"/>
      <w:marBottom w:val="0"/>
      <w:divBdr>
        <w:top w:val="none" w:sz="0" w:space="0" w:color="auto"/>
        <w:left w:val="none" w:sz="0" w:space="0" w:color="auto"/>
        <w:bottom w:val="none" w:sz="0" w:space="0" w:color="auto"/>
        <w:right w:val="none" w:sz="0" w:space="0" w:color="auto"/>
      </w:divBdr>
    </w:div>
    <w:div w:id="516889000">
      <w:bodyDiv w:val="1"/>
      <w:marLeft w:val="0"/>
      <w:marRight w:val="0"/>
      <w:marTop w:val="0"/>
      <w:marBottom w:val="0"/>
      <w:divBdr>
        <w:top w:val="none" w:sz="0" w:space="0" w:color="auto"/>
        <w:left w:val="none" w:sz="0" w:space="0" w:color="auto"/>
        <w:bottom w:val="none" w:sz="0" w:space="0" w:color="auto"/>
        <w:right w:val="none" w:sz="0" w:space="0" w:color="auto"/>
      </w:divBdr>
    </w:div>
    <w:div w:id="568033067">
      <w:bodyDiv w:val="1"/>
      <w:marLeft w:val="0"/>
      <w:marRight w:val="0"/>
      <w:marTop w:val="0"/>
      <w:marBottom w:val="0"/>
      <w:divBdr>
        <w:top w:val="none" w:sz="0" w:space="0" w:color="auto"/>
        <w:left w:val="none" w:sz="0" w:space="0" w:color="auto"/>
        <w:bottom w:val="none" w:sz="0" w:space="0" w:color="auto"/>
        <w:right w:val="none" w:sz="0" w:space="0" w:color="auto"/>
      </w:divBdr>
    </w:div>
    <w:div w:id="648943058">
      <w:bodyDiv w:val="1"/>
      <w:marLeft w:val="0"/>
      <w:marRight w:val="0"/>
      <w:marTop w:val="0"/>
      <w:marBottom w:val="0"/>
      <w:divBdr>
        <w:top w:val="none" w:sz="0" w:space="0" w:color="auto"/>
        <w:left w:val="none" w:sz="0" w:space="0" w:color="auto"/>
        <w:bottom w:val="none" w:sz="0" w:space="0" w:color="auto"/>
        <w:right w:val="none" w:sz="0" w:space="0" w:color="auto"/>
      </w:divBdr>
      <w:divsChild>
        <w:div w:id="436367272">
          <w:marLeft w:val="446"/>
          <w:marRight w:val="0"/>
          <w:marTop w:val="0"/>
          <w:marBottom w:val="0"/>
          <w:divBdr>
            <w:top w:val="none" w:sz="0" w:space="0" w:color="auto"/>
            <w:left w:val="none" w:sz="0" w:space="0" w:color="auto"/>
            <w:bottom w:val="none" w:sz="0" w:space="0" w:color="auto"/>
            <w:right w:val="none" w:sz="0" w:space="0" w:color="auto"/>
          </w:divBdr>
        </w:div>
        <w:div w:id="1533877429">
          <w:marLeft w:val="446"/>
          <w:marRight w:val="0"/>
          <w:marTop w:val="0"/>
          <w:marBottom w:val="0"/>
          <w:divBdr>
            <w:top w:val="none" w:sz="0" w:space="0" w:color="auto"/>
            <w:left w:val="none" w:sz="0" w:space="0" w:color="auto"/>
            <w:bottom w:val="none" w:sz="0" w:space="0" w:color="auto"/>
            <w:right w:val="none" w:sz="0" w:space="0" w:color="auto"/>
          </w:divBdr>
        </w:div>
        <w:div w:id="1701708890">
          <w:marLeft w:val="446"/>
          <w:marRight w:val="0"/>
          <w:marTop w:val="0"/>
          <w:marBottom w:val="0"/>
          <w:divBdr>
            <w:top w:val="none" w:sz="0" w:space="0" w:color="auto"/>
            <w:left w:val="none" w:sz="0" w:space="0" w:color="auto"/>
            <w:bottom w:val="none" w:sz="0" w:space="0" w:color="auto"/>
            <w:right w:val="none" w:sz="0" w:space="0" w:color="auto"/>
          </w:divBdr>
        </w:div>
      </w:divsChild>
    </w:div>
    <w:div w:id="649090590">
      <w:bodyDiv w:val="1"/>
      <w:marLeft w:val="0"/>
      <w:marRight w:val="0"/>
      <w:marTop w:val="0"/>
      <w:marBottom w:val="0"/>
      <w:divBdr>
        <w:top w:val="none" w:sz="0" w:space="0" w:color="auto"/>
        <w:left w:val="none" w:sz="0" w:space="0" w:color="auto"/>
        <w:bottom w:val="none" w:sz="0" w:space="0" w:color="auto"/>
        <w:right w:val="none" w:sz="0" w:space="0" w:color="auto"/>
      </w:divBdr>
    </w:div>
    <w:div w:id="721367093">
      <w:bodyDiv w:val="1"/>
      <w:marLeft w:val="0"/>
      <w:marRight w:val="0"/>
      <w:marTop w:val="0"/>
      <w:marBottom w:val="0"/>
      <w:divBdr>
        <w:top w:val="none" w:sz="0" w:space="0" w:color="auto"/>
        <w:left w:val="none" w:sz="0" w:space="0" w:color="auto"/>
        <w:bottom w:val="none" w:sz="0" w:space="0" w:color="auto"/>
        <w:right w:val="none" w:sz="0" w:space="0" w:color="auto"/>
      </w:divBdr>
    </w:div>
    <w:div w:id="741951656">
      <w:bodyDiv w:val="1"/>
      <w:marLeft w:val="0"/>
      <w:marRight w:val="0"/>
      <w:marTop w:val="0"/>
      <w:marBottom w:val="0"/>
      <w:divBdr>
        <w:top w:val="none" w:sz="0" w:space="0" w:color="auto"/>
        <w:left w:val="none" w:sz="0" w:space="0" w:color="auto"/>
        <w:bottom w:val="none" w:sz="0" w:space="0" w:color="auto"/>
        <w:right w:val="none" w:sz="0" w:space="0" w:color="auto"/>
      </w:divBdr>
    </w:div>
    <w:div w:id="746615783">
      <w:bodyDiv w:val="1"/>
      <w:marLeft w:val="0"/>
      <w:marRight w:val="0"/>
      <w:marTop w:val="0"/>
      <w:marBottom w:val="0"/>
      <w:divBdr>
        <w:top w:val="none" w:sz="0" w:space="0" w:color="auto"/>
        <w:left w:val="none" w:sz="0" w:space="0" w:color="auto"/>
        <w:bottom w:val="none" w:sz="0" w:space="0" w:color="auto"/>
        <w:right w:val="none" w:sz="0" w:space="0" w:color="auto"/>
      </w:divBdr>
    </w:div>
    <w:div w:id="773087769">
      <w:bodyDiv w:val="1"/>
      <w:marLeft w:val="0"/>
      <w:marRight w:val="0"/>
      <w:marTop w:val="0"/>
      <w:marBottom w:val="0"/>
      <w:divBdr>
        <w:top w:val="none" w:sz="0" w:space="0" w:color="auto"/>
        <w:left w:val="none" w:sz="0" w:space="0" w:color="auto"/>
        <w:bottom w:val="none" w:sz="0" w:space="0" w:color="auto"/>
        <w:right w:val="none" w:sz="0" w:space="0" w:color="auto"/>
      </w:divBdr>
    </w:div>
    <w:div w:id="781341468">
      <w:bodyDiv w:val="1"/>
      <w:marLeft w:val="0"/>
      <w:marRight w:val="0"/>
      <w:marTop w:val="0"/>
      <w:marBottom w:val="0"/>
      <w:divBdr>
        <w:top w:val="none" w:sz="0" w:space="0" w:color="auto"/>
        <w:left w:val="none" w:sz="0" w:space="0" w:color="auto"/>
        <w:bottom w:val="none" w:sz="0" w:space="0" w:color="auto"/>
        <w:right w:val="none" w:sz="0" w:space="0" w:color="auto"/>
      </w:divBdr>
      <w:divsChild>
        <w:div w:id="489562875">
          <w:marLeft w:val="547"/>
          <w:marRight w:val="0"/>
          <w:marTop w:val="115"/>
          <w:marBottom w:val="0"/>
          <w:divBdr>
            <w:top w:val="none" w:sz="0" w:space="0" w:color="auto"/>
            <w:left w:val="none" w:sz="0" w:space="0" w:color="auto"/>
            <w:bottom w:val="none" w:sz="0" w:space="0" w:color="auto"/>
            <w:right w:val="none" w:sz="0" w:space="0" w:color="auto"/>
          </w:divBdr>
        </w:div>
        <w:div w:id="822891841">
          <w:marLeft w:val="547"/>
          <w:marRight w:val="0"/>
          <w:marTop w:val="0"/>
          <w:marBottom w:val="0"/>
          <w:divBdr>
            <w:top w:val="none" w:sz="0" w:space="0" w:color="auto"/>
            <w:left w:val="none" w:sz="0" w:space="0" w:color="auto"/>
            <w:bottom w:val="none" w:sz="0" w:space="0" w:color="auto"/>
            <w:right w:val="none" w:sz="0" w:space="0" w:color="auto"/>
          </w:divBdr>
        </w:div>
        <w:div w:id="1565334781">
          <w:marLeft w:val="547"/>
          <w:marRight w:val="0"/>
          <w:marTop w:val="115"/>
          <w:marBottom w:val="0"/>
          <w:divBdr>
            <w:top w:val="none" w:sz="0" w:space="0" w:color="auto"/>
            <w:left w:val="none" w:sz="0" w:space="0" w:color="auto"/>
            <w:bottom w:val="none" w:sz="0" w:space="0" w:color="auto"/>
            <w:right w:val="none" w:sz="0" w:space="0" w:color="auto"/>
          </w:divBdr>
        </w:div>
        <w:div w:id="2022660664">
          <w:marLeft w:val="547"/>
          <w:marRight w:val="0"/>
          <w:marTop w:val="115"/>
          <w:marBottom w:val="0"/>
          <w:divBdr>
            <w:top w:val="none" w:sz="0" w:space="0" w:color="auto"/>
            <w:left w:val="none" w:sz="0" w:space="0" w:color="auto"/>
            <w:bottom w:val="none" w:sz="0" w:space="0" w:color="auto"/>
            <w:right w:val="none" w:sz="0" w:space="0" w:color="auto"/>
          </w:divBdr>
        </w:div>
      </w:divsChild>
    </w:div>
    <w:div w:id="860126428">
      <w:bodyDiv w:val="1"/>
      <w:marLeft w:val="0"/>
      <w:marRight w:val="0"/>
      <w:marTop w:val="0"/>
      <w:marBottom w:val="0"/>
      <w:divBdr>
        <w:top w:val="none" w:sz="0" w:space="0" w:color="auto"/>
        <w:left w:val="none" w:sz="0" w:space="0" w:color="auto"/>
        <w:bottom w:val="none" w:sz="0" w:space="0" w:color="auto"/>
        <w:right w:val="none" w:sz="0" w:space="0" w:color="auto"/>
      </w:divBdr>
    </w:div>
    <w:div w:id="862865607">
      <w:bodyDiv w:val="1"/>
      <w:marLeft w:val="0"/>
      <w:marRight w:val="0"/>
      <w:marTop w:val="0"/>
      <w:marBottom w:val="0"/>
      <w:divBdr>
        <w:top w:val="none" w:sz="0" w:space="0" w:color="auto"/>
        <w:left w:val="none" w:sz="0" w:space="0" w:color="auto"/>
        <w:bottom w:val="none" w:sz="0" w:space="0" w:color="auto"/>
        <w:right w:val="none" w:sz="0" w:space="0" w:color="auto"/>
      </w:divBdr>
    </w:div>
    <w:div w:id="1012335831">
      <w:bodyDiv w:val="1"/>
      <w:marLeft w:val="0"/>
      <w:marRight w:val="0"/>
      <w:marTop w:val="0"/>
      <w:marBottom w:val="0"/>
      <w:divBdr>
        <w:top w:val="none" w:sz="0" w:space="0" w:color="auto"/>
        <w:left w:val="none" w:sz="0" w:space="0" w:color="auto"/>
        <w:bottom w:val="none" w:sz="0" w:space="0" w:color="auto"/>
        <w:right w:val="none" w:sz="0" w:space="0" w:color="auto"/>
      </w:divBdr>
    </w:div>
    <w:div w:id="1035497191">
      <w:bodyDiv w:val="1"/>
      <w:marLeft w:val="0"/>
      <w:marRight w:val="0"/>
      <w:marTop w:val="0"/>
      <w:marBottom w:val="0"/>
      <w:divBdr>
        <w:top w:val="none" w:sz="0" w:space="0" w:color="auto"/>
        <w:left w:val="none" w:sz="0" w:space="0" w:color="auto"/>
        <w:bottom w:val="none" w:sz="0" w:space="0" w:color="auto"/>
        <w:right w:val="none" w:sz="0" w:space="0" w:color="auto"/>
      </w:divBdr>
    </w:div>
    <w:div w:id="1047803504">
      <w:bodyDiv w:val="1"/>
      <w:marLeft w:val="0"/>
      <w:marRight w:val="0"/>
      <w:marTop w:val="0"/>
      <w:marBottom w:val="0"/>
      <w:divBdr>
        <w:top w:val="none" w:sz="0" w:space="0" w:color="auto"/>
        <w:left w:val="none" w:sz="0" w:space="0" w:color="auto"/>
        <w:bottom w:val="none" w:sz="0" w:space="0" w:color="auto"/>
        <w:right w:val="none" w:sz="0" w:space="0" w:color="auto"/>
      </w:divBdr>
    </w:div>
    <w:div w:id="1052535768">
      <w:bodyDiv w:val="1"/>
      <w:marLeft w:val="0"/>
      <w:marRight w:val="0"/>
      <w:marTop w:val="0"/>
      <w:marBottom w:val="0"/>
      <w:divBdr>
        <w:top w:val="none" w:sz="0" w:space="0" w:color="auto"/>
        <w:left w:val="none" w:sz="0" w:space="0" w:color="auto"/>
        <w:bottom w:val="none" w:sz="0" w:space="0" w:color="auto"/>
        <w:right w:val="none" w:sz="0" w:space="0" w:color="auto"/>
      </w:divBdr>
      <w:divsChild>
        <w:div w:id="113716656">
          <w:marLeft w:val="446"/>
          <w:marRight w:val="0"/>
          <w:marTop w:val="0"/>
          <w:marBottom w:val="0"/>
          <w:divBdr>
            <w:top w:val="none" w:sz="0" w:space="0" w:color="auto"/>
            <w:left w:val="none" w:sz="0" w:space="0" w:color="auto"/>
            <w:bottom w:val="none" w:sz="0" w:space="0" w:color="auto"/>
            <w:right w:val="none" w:sz="0" w:space="0" w:color="auto"/>
          </w:divBdr>
        </w:div>
        <w:div w:id="572468848">
          <w:marLeft w:val="446"/>
          <w:marRight w:val="0"/>
          <w:marTop w:val="0"/>
          <w:marBottom w:val="0"/>
          <w:divBdr>
            <w:top w:val="none" w:sz="0" w:space="0" w:color="auto"/>
            <w:left w:val="none" w:sz="0" w:space="0" w:color="auto"/>
            <w:bottom w:val="none" w:sz="0" w:space="0" w:color="auto"/>
            <w:right w:val="none" w:sz="0" w:space="0" w:color="auto"/>
          </w:divBdr>
        </w:div>
        <w:div w:id="2134403523">
          <w:marLeft w:val="446"/>
          <w:marRight w:val="0"/>
          <w:marTop w:val="0"/>
          <w:marBottom w:val="0"/>
          <w:divBdr>
            <w:top w:val="none" w:sz="0" w:space="0" w:color="auto"/>
            <w:left w:val="none" w:sz="0" w:space="0" w:color="auto"/>
            <w:bottom w:val="none" w:sz="0" w:space="0" w:color="auto"/>
            <w:right w:val="none" w:sz="0" w:space="0" w:color="auto"/>
          </w:divBdr>
        </w:div>
      </w:divsChild>
    </w:div>
    <w:div w:id="1052921516">
      <w:bodyDiv w:val="1"/>
      <w:marLeft w:val="0"/>
      <w:marRight w:val="0"/>
      <w:marTop w:val="0"/>
      <w:marBottom w:val="0"/>
      <w:divBdr>
        <w:top w:val="none" w:sz="0" w:space="0" w:color="auto"/>
        <w:left w:val="none" w:sz="0" w:space="0" w:color="auto"/>
        <w:bottom w:val="none" w:sz="0" w:space="0" w:color="auto"/>
        <w:right w:val="none" w:sz="0" w:space="0" w:color="auto"/>
      </w:divBdr>
    </w:div>
    <w:div w:id="1062875558">
      <w:bodyDiv w:val="1"/>
      <w:marLeft w:val="0"/>
      <w:marRight w:val="0"/>
      <w:marTop w:val="0"/>
      <w:marBottom w:val="0"/>
      <w:divBdr>
        <w:top w:val="none" w:sz="0" w:space="0" w:color="auto"/>
        <w:left w:val="none" w:sz="0" w:space="0" w:color="auto"/>
        <w:bottom w:val="none" w:sz="0" w:space="0" w:color="auto"/>
        <w:right w:val="none" w:sz="0" w:space="0" w:color="auto"/>
      </w:divBdr>
    </w:div>
    <w:div w:id="1071393188">
      <w:bodyDiv w:val="1"/>
      <w:marLeft w:val="0"/>
      <w:marRight w:val="0"/>
      <w:marTop w:val="0"/>
      <w:marBottom w:val="0"/>
      <w:divBdr>
        <w:top w:val="none" w:sz="0" w:space="0" w:color="auto"/>
        <w:left w:val="none" w:sz="0" w:space="0" w:color="auto"/>
        <w:bottom w:val="none" w:sz="0" w:space="0" w:color="auto"/>
        <w:right w:val="none" w:sz="0" w:space="0" w:color="auto"/>
      </w:divBdr>
    </w:div>
    <w:div w:id="1105802918">
      <w:bodyDiv w:val="1"/>
      <w:marLeft w:val="0"/>
      <w:marRight w:val="0"/>
      <w:marTop w:val="0"/>
      <w:marBottom w:val="0"/>
      <w:divBdr>
        <w:top w:val="none" w:sz="0" w:space="0" w:color="auto"/>
        <w:left w:val="none" w:sz="0" w:space="0" w:color="auto"/>
        <w:bottom w:val="none" w:sz="0" w:space="0" w:color="auto"/>
        <w:right w:val="none" w:sz="0" w:space="0" w:color="auto"/>
      </w:divBdr>
    </w:div>
    <w:div w:id="1124889732">
      <w:bodyDiv w:val="1"/>
      <w:marLeft w:val="0"/>
      <w:marRight w:val="0"/>
      <w:marTop w:val="0"/>
      <w:marBottom w:val="0"/>
      <w:divBdr>
        <w:top w:val="none" w:sz="0" w:space="0" w:color="auto"/>
        <w:left w:val="none" w:sz="0" w:space="0" w:color="auto"/>
        <w:bottom w:val="none" w:sz="0" w:space="0" w:color="auto"/>
        <w:right w:val="none" w:sz="0" w:space="0" w:color="auto"/>
      </w:divBdr>
    </w:div>
    <w:div w:id="1125856260">
      <w:bodyDiv w:val="1"/>
      <w:marLeft w:val="0"/>
      <w:marRight w:val="0"/>
      <w:marTop w:val="0"/>
      <w:marBottom w:val="0"/>
      <w:divBdr>
        <w:top w:val="none" w:sz="0" w:space="0" w:color="auto"/>
        <w:left w:val="none" w:sz="0" w:space="0" w:color="auto"/>
        <w:bottom w:val="none" w:sz="0" w:space="0" w:color="auto"/>
        <w:right w:val="none" w:sz="0" w:space="0" w:color="auto"/>
      </w:divBdr>
    </w:div>
    <w:div w:id="1295868422">
      <w:bodyDiv w:val="1"/>
      <w:marLeft w:val="0"/>
      <w:marRight w:val="0"/>
      <w:marTop w:val="0"/>
      <w:marBottom w:val="0"/>
      <w:divBdr>
        <w:top w:val="none" w:sz="0" w:space="0" w:color="auto"/>
        <w:left w:val="none" w:sz="0" w:space="0" w:color="auto"/>
        <w:bottom w:val="none" w:sz="0" w:space="0" w:color="auto"/>
        <w:right w:val="none" w:sz="0" w:space="0" w:color="auto"/>
      </w:divBdr>
    </w:div>
    <w:div w:id="1317881544">
      <w:bodyDiv w:val="1"/>
      <w:marLeft w:val="0"/>
      <w:marRight w:val="0"/>
      <w:marTop w:val="0"/>
      <w:marBottom w:val="0"/>
      <w:divBdr>
        <w:top w:val="none" w:sz="0" w:space="0" w:color="auto"/>
        <w:left w:val="none" w:sz="0" w:space="0" w:color="auto"/>
        <w:bottom w:val="none" w:sz="0" w:space="0" w:color="auto"/>
        <w:right w:val="none" w:sz="0" w:space="0" w:color="auto"/>
      </w:divBdr>
      <w:divsChild>
        <w:div w:id="319577534">
          <w:marLeft w:val="0"/>
          <w:marRight w:val="0"/>
          <w:marTop w:val="0"/>
          <w:marBottom w:val="0"/>
          <w:divBdr>
            <w:top w:val="none" w:sz="0" w:space="0" w:color="auto"/>
            <w:left w:val="none" w:sz="0" w:space="0" w:color="auto"/>
            <w:bottom w:val="none" w:sz="0" w:space="0" w:color="auto"/>
            <w:right w:val="none" w:sz="0" w:space="0" w:color="auto"/>
          </w:divBdr>
        </w:div>
        <w:div w:id="852450109">
          <w:marLeft w:val="0"/>
          <w:marRight w:val="0"/>
          <w:marTop w:val="0"/>
          <w:marBottom w:val="0"/>
          <w:divBdr>
            <w:top w:val="none" w:sz="0" w:space="0" w:color="auto"/>
            <w:left w:val="none" w:sz="0" w:space="0" w:color="auto"/>
            <w:bottom w:val="none" w:sz="0" w:space="0" w:color="auto"/>
            <w:right w:val="none" w:sz="0" w:space="0" w:color="auto"/>
          </w:divBdr>
        </w:div>
        <w:div w:id="1810392623">
          <w:marLeft w:val="0"/>
          <w:marRight w:val="0"/>
          <w:marTop w:val="0"/>
          <w:marBottom w:val="0"/>
          <w:divBdr>
            <w:top w:val="none" w:sz="0" w:space="0" w:color="auto"/>
            <w:left w:val="none" w:sz="0" w:space="0" w:color="auto"/>
            <w:bottom w:val="none" w:sz="0" w:space="0" w:color="auto"/>
            <w:right w:val="none" w:sz="0" w:space="0" w:color="auto"/>
          </w:divBdr>
        </w:div>
      </w:divsChild>
    </w:div>
    <w:div w:id="1341589979">
      <w:bodyDiv w:val="1"/>
      <w:marLeft w:val="0"/>
      <w:marRight w:val="0"/>
      <w:marTop w:val="0"/>
      <w:marBottom w:val="0"/>
      <w:divBdr>
        <w:top w:val="none" w:sz="0" w:space="0" w:color="auto"/>
        <w:left w:val="none" w:sz="0" w:space="0" w:color="auto"/>
        <w:bottom w:val="none" w:sz="0" w:space="0" w:color="auto"/>
        <w:right w:val="none" w:sz="0" w:space="0" w:color="auto"/>
      </w:divBdr>
    </w:div>
    <w:div w:id="1348563346">
      <w:bodyDiv w:val="1"/>
      <w:marLeft w:val="0"/>
      <w:marRight w:val="0"/>
      <w:marTop w:val="0"/>
      <w:marBottom w:val="0"/>
      <w:divBdr>
        <w:top w:val="none" w:sz="0" w:space="0" w:color="auto"/>
        <w:left w:val="none" w:sz="0" w:space="0" w:color="auto"/>
        <w:bottom w:val="none" w:sz="0" w:space="0" w:color="auto"/>
        <w:right w:val="none" w:sz="0" w:space="0" w:color="auto"/>
      </w:divBdr>
    </w:div>
    <w:div w:id="1352758562">
      <w:bodyDiv w:val="1"/>
      <w:marLeft w:val="0"/>
      <w:marRight w:val="0"/>
      <w:marTop w:val="0"/>
      <w:marBottom w:val="0"/>
      <w:divBdr>
        <w:top w:val="none" w:sz="0" w:space="0" w:color="auto"/>
        <w:left w:val="none" w:sz="0" w:space="0" w:color="auto"/>
        <w:bottom w:val="none" w:sz="0" w:space="0" w:color="auto"/>
        <w:right w:val="none" w:sz="0" w:space="0" w:color="auto"/>
      </w:divBdr>
    </w:div>
    <w:div w:id="1412503096">
      <w:bodyDiv w:val="1"/>
      <w:marLeft w:val="0"/>
      <w:marRight w:val="0"/>
      <w:marTop w:val="0"/>
      <w:marBottom w:val="0"/>
      <w:divBdr>
        <w:top w:val="none" w:sz="0" w:space="0" w:color="auto"/>
        <w:left w:val="none" w:sz="0" w:space="0" w:color="auto"/>
        <w:bottom w:val="none" w:sz="0" w:space="0" w:color="auto"/>
        <w:right w:val="none" w:sz="0" w:space="0" w:color="auto"/>
      </w:divBdr>
      <w:divsChild>
        <w:div w:id="5794048">
          <w:marLeft w:val="1166"/>
          <w:marRight w:val="0"/>
          <w:marTop w:val="77"/>
          <w:marBottom w:val="120"/>
          <w:divBdr>
            <w:top w:val="none" w:sz="0" w:space="0" w:color="auto"/>
            <w:left w:val="none" w:sz="0" w:space="0" w:color="auto"/>
            <w:bottom w:val="none" w:sz="0" w:space="0" w:color="auto"/>
            <w:right w:val="none" w:sz="0" w:space="0" w:color="auto"/>
          </w:divBdr>
        </w:div>
        <w:div w:id="279606717">
          <w:marLeft w:val="1166"/>
          <w:marRight w:val="0"/>
          <w:marTop w:val="77"/>
          <w:marBottom w:val="120"/>
          <w:divBdr>
            <w:top w:val="none" w:sz="0" w:space="0" w:color="auto"/>
            <w:left w:val="none" w:sz="0" w:space="0" w:color="auto"/>
            <w:bottom w:val="none" w:sz="0" w:space="0" w:color="auto"/>
            <w:right w:val="none" w:sz="0" w:space="0" w:color="auto"/>
          </w:divBdr>
        </w:div>
        <w:div w:id="1112937434">
          <w:marLeft w:val="1166"/>
          <w:marRight w:val="0"/>
          <w:marTop w:val="77"/>
          <w:marBottom w:val="120"/>
          <w:divBdr>
            <w:top w:val="none" w:sz="0" w:space="0" w:color="auto"/>
            <w:left w:val="none" w:sz="0" w:space="0" w:color="auto"/>
            <w:bottom w:val="none" w:sz="0" w:space="0" w:color="auto"/>
            <w:right w:val="none" w:sz="0" w:space="0" w:color="auto"/>
          </w:divBdr>
        </w:div>
        <w:div w:id="1361590860">
          <w:marLeft w:val="547"/>
          <w:marRight w:val="0"/>
          <w:marTop w:val="86"/>
          <w:marBottom w:val="120"/>
          <w:divBdr>
            <w:top w:val="none" w:sz="0" w:space="0" w:color="auto"/>
            <w:left w:val="none" w:sz="0" w:space="0" w:color="auto"/>
            <w:bottom w:val="none" w:sz="0" w:space="0" w:color="auto"/>
            <w:right w:val="none" w:sz="0" w:space="0" w:color="auto"/>
          </w:divBdr>
        </w:div>
      </w:divsChild>
    </w:div>
    <w:div w:id="1424372609">
      <w:bodyDiv w:val="1"/>
      <w:marLeft w:val="0"/>
      <w:marRight w:val="0"/>
      <w:marTop w:val="0"/>
      <w:marBottom w:val="0"/>
      <w:divBdr>
        <w:top w:val="none" w:sz="0" w:space="0" w:color="auto"/>
        <w:left w:val="none" w:sz="0" w:space="0" w:color="auto"/>
        <w:bottom w:val="none" w:sz="0" w:space="0" w:color="auto"/>
        <w:right w:val="none" w:sz="0" w:space="0" w:color="auto"/>
      </w:divBdr>
    </w:div>
    <w:div w:id="1465461024">
      <w:bodyDiv w:val="1"/>
      <w:marLeft w:val="0"/>
      <w:marRight w:val="0"/>
      <w:marTop w:val="0"/>
      <w:marBottom w:val="0"/>
      <w:divBdr>
        <w:top w:val="none" w:sz="0" w:space="0" w:color="auto"/>
        <w:left w:val="none" w:sz="0" w:space="0" w:color="auto"/>
        <w:bottom w:val="none" w:sz="0" w:space="0" w:color="auto"/>
        <w:right w:val="none" w:sz="0" w:space="0" w:color="auto"/>
      </w:divBdr>
    </w:div>
    <w:div w:id="1481385303">
      <w:bodyDiv w:val="1"/>
      <w:marLeft w:val="0"/>
      <w:marRight w:val="0"/>
      <w:marTop w:val="0"/>
      <w:marBottom w:val="0"/>
      <w:divBdr>
        <w:top w:val="none" w:sz="0" w:space="0" w:color="auto"/>
        <w:left w:val="none" w:sz="0" w:space="0" w:color="auto"/>
        <w:bottom w:val="none" w:sz="0" w:space="0" w:color="auto"/>
        <w:right w:val="none" w:sz="0" w:space="0" w:color="auto"/>
      </w:divBdr>
      <w:divsChild>
        <w:div w:id="381488419">
          <w:marLeft w:val="547"/>
          <w:marRight w:val="0"/>
          <w:marTop w:val="115"/>
          <w:marBottom w:val="0"/>
          <w:divBdr>
            <w:top w:val="none" w:sz="0" w:space="0" w:color="auto"/>
            <w:left w:val="none" w:sz="0" w:space="0" w:color="auto"/>
            <w:bottom w:val="none" w:sz="0" w:space="0" w:color="auto"/>
            <w:right w:val="none" w:sz="0" w:space="0" w:color="auto"/>
          </w:divBdr>
        </w:div>
        <w:div w:id="1222401763">
          <w:marLeft w:val="547"/>
          <w:marRight w:val="0"/>
          <w:marTop w:val="115"/>
          <w:marBottom w:val="0"/>
          <w:divBdr>
            <w:top w:val="none" w:sz="0" w:space="0" w:color="auto"/>
            <w:left w:val="none" w:sz="0" w:space="0" w:color="auto"/>
            <w:bottom w:val="none" w:sz="0" w:space="0" w:color="auto"/>
            <w:right w:val="none" w:sz="0" w:space="0" w:color="auto"/>
          </w:divBdr>
        </w:div>
      </w:divsChild>
    </w:div>
    <w:div w:id="1486319630">
      <w:bodyDiv w:val="1"/>
      <w:marLeft w:val="0"/>
      <w:marRight w:val="0"/>
      <w:marTop w:val="0"/>
      <w:marBottom w:val="0"/>
      <w:divBdr>
        <w:top w:val="none" w:sz="0" w:space="0" w:color="auto"/>
        <w:left w:val="none" w:sz="0" w:space="0" w:color="auto"/>
        <w:bottom w:val="none" w:sz="0" w:space="0" w:color="auto"/>
        <w:right w:val="none" w:sz="0" w:space="0" w:color="auto"/>
      </w:divBdr>
      <w:divsChild>
        <w:div w:id="228655356">
          <w:marLeft w:val="547"/>
          <w:marRight w:val="0"/>
          <w:marTop w:val="0"/>
          <w:marBottom w:val="0"/>
          <w:divBdr>
            <w:top w:val="none" w:sz="0" w:space="0" w:color="auto"/>
            <w:left w:val="none" w:sz="0" w:space="0" w:color="auto"/>
            <w:bottom w:val="none" w:sz="0" w:space="0" w:color="auto"/>
            <w:right w:val="none" w:sz="0" w:space="0" w:color="auto"/>
          </w:divBdr>
        </w:div>
        <w:div w:id="1272006386">
          <w:marLeft w:val="547"/>
          <w:marRight w:val="0"/>
          <w:marTop w:val="0"/>
          <w:marBottom w:val="0"/>
          <w:divBdr>
            <w:top w:val="none" w:sz="0" w:space="0" w:color="auto"/>
            <w:left w:val="none" w:sz="0" w:space="0" w:color="auto"/>
            <w:bottom w:val="none" w:sz="0" w:space="0" w:color="auto"/>
            <w:right w:val="none" w:sz="0" w:space="0" w:color="auto"/>
          </w:divBdr>
        </w:div>
        <w:div w:id="1564757755">
          <w:marLeft w:val="547"/>
          <w:marRight w:val="0"/>
          <w:marTop w:val="0"/>
          <w:marBottom w:val="0"/>
          <w:divBdr>
            <w:top w:val="none" w:sz="0" w:space="0" w:color="auto"/>
            <w:left w:val="none" w:sz="0" w:space="0" w:color="auto"/>
            <w:bottom w:val="none" w:sz="0" w:space="0" w:color="auto"/>
            <w:right w:val="none" w:sz="0" w:space="0" w:color="auto"/>
          </w:divBdr>
        </w:div>
        <w:div w:id="1669405061">
          <w:marLeft w:val="547"/>
          <w:marRight w:val="0"/>
          <w:marTop w:val="0"/>
          <w:marBottom w:val="0"/>
          <w:divBdr>
            <w:top w:val="none" w:sz="0" w:space="0" w:color="auto"/>
            <w:left w:val="none" w:sz="0" w:space="0" w:color="auto"/>
            <w:bottom w:val="none" w:sz="0" w:space="0" w:color="auto"/>
            <w:right w:val="none" w:sz="0" w:space="0" w:color="auto"/>
          </w:divBdr>
        </w:div>
        <w:div w:id="2085956943">
          <w:marLeft w:val="547"/>
          <w:marRight w:val="0"/>
          <w:marTop w:val="0"/>
          <w:marBottom w:val="0"/>
          <w:divBdr>
            <w:top w:val="none" w:sz="0" w:space="0" w:color="auto"/>
            <w:left w:val="none" w:sz="0" w:space="0" w:color="auto"/>
            <w:bottom w:val="none" w:sz="0" w:space="0" w:color="auto"/>
            <w:right w:val="none" w:sz="0" w:space="0" w:color="auto"/>
          </w:divBdr>
        </w:div>
      </w:divsChild>
    </w:div>
    <w:div w:id="1487211396">
      <w:bodyDiv w:val="1"/>
      <w:marLeft w:val="0"/>
      <w:marRight w:val="0"/>
      <w:marTop w:val="0"/>
      <w:marBottom w:val="0"/>
      <w:divBdr>
        <w:top w:val="none" w:sz="0" w:space="0" w:color="auto"/>
        <w:left w:val="none" w:sz="0" w:space="0" w:color="auto"/>
        <w:bottom w:val="none" w:sz="0" w:space="0" w:color="auto"/>
        <w:right w:val="none" w:sz="0" w:space="0" w:color="auto"/>
      </w:divBdr>
      <w:divsChild>
        <w:div w:id="280308841">
          <w:marLeft w:val="0"/>
          <w:marRight w:val="0"/>
          <w:marTop w:val="0"/>
          <w:marBottom w:val="0"/>
          <w:divBdr>
            <w:top w:val="none" w:sz="0" w:space="0" w:color="auto"/>
            <w:left w:val="none" w:sz="0" w:space="0" w:color="auto"/>
            <w:bottom w:val="none" w:sz="0" w:space="0" w:color="auto"/>
            <w:right w:val="none" w:sz="0" w:space="0" w:color="auto"/>
          </w:divBdr>
        </w:div>
        <w:div w:id="1506896287">
          <w:marLeft w:val="0"/>
          <w:marRight w:val="0"/>
          <w:marTop w:val="0"/>
          <w:marBottom w:val="0"/>
          <w:divBdr>
            <w:top w:val="none" w:sz="0" w:space="0" w:color="auto"/>
            <w:left w:val="none" w:sz="0" w:space="0" w:color="auto"/>
            <w:bottom w:val="none" w:sz="0" w:space="0" w:color="auto"/>
            <w:right w:val="none" w:sz="0" w:space="0" w:color="auto"/>
          </w:divBdr>
        </w:div>
        <w:div w:id="1517383904">
          <w:marLeft w:val="0"/>
          <w:marRight w:val="0"/>
          <w:marTop w:val="0"/>
          <w:marBottom w:val="0"/>
          <w:divBdr>
            <w:top w:val="none" w:sz="0" w:space="0" w:color="auto"/>
            <w:left w:val="none" w:sz="0" w:space="0" w:color="auto"/>
            <w:bottom w:val="none" w:sz="0" w:space="0" w:color="auto"/>
            <w:right w:val="none" w:sz="0" w:space="0" w:color="auto"/>
          </w:divBdr>
        </w:div>
      </w:divsChild>
    </w:div>
    <w:div w:id="1488744359">
      <w:bodyDiv w:val="1"/>
      <w:marLeft w:val="0"/>
      <w:marRight w:val="0"/>
      <w:marTop w:val="0"/>
      <w:marBottom w:val="0"/>
      <w:divBdr>
        <w:top w:val="none" w:sz="0" w:space="0" w:color="auto"/>
        <w:left w:val="none" w:sz="0" w:space="0" w:color="auto"/>
        <w:bottom w:val="none" w:sz="0" w:space="0" w:color="auto"/>
        <w:right w:val="none" w:sz="0" w:space="0" w:color="auto"/>
      </w:divBdr>
    </w:div>
    <w:div w:id="1502574898">
      <w:bodyDiv w:val="1"/>
      <w:marLeft w:val="0"/>
      <w:marRight w:val="0"/>
      <w:marTop w:val="0"/>
      <w:marBottom w:val="0"/>
      <w:divBdr>
        <w:top w:val="none" w:sz="0" w:space="0" w:color="auto"/>
        <w:left w:val="none" w:sz="0" w:space="0" w:color="auto"/>
        <w:bottom w:val="none" w:sz="0" w:space="0" w:color="auto"/>
        <w:right w:val="none" w:sz="0" w:space="0" w:color="auto"/>
      </w:divBdr>
    </w:div>
    <w:div w:id="1587759961">
      <w:bodyDiv w:val="1"/>
      <w:marLeft w:val="0"/>
      <w:marRight w:val="0"/>
      <w:marTop w:val="0"/>
      <w:marBottom w:val="0"/>
      <w:divBdr>
        <w:top w:val="none" w:sz="0" w:space="0" w:color="auto"/>
        <w:left w:val="none" w:sz="0" w:space="0" w:color="auto"/>
        <w:bottom w:val="none" w:sz="0" w:space="0" w:color="auto"/>
        <w:right w:val="none" w:sz="0" w:space="0" w:color="auto"/>
      </w:divBdr>
    </w:div>
    <w:div w:id="1624576506">
      <w:bodyDiv w:val="1"/>
      <w:marLeft w:val="0"/>
      <w:marRight w:val="0"/>
      <w:marTop w:val="0"/>
      <w:marBottom w:val="0"/>
      <w:divBdr>
        <w:top w:val="none" w:sz="0" w:space="0" w:color="auto"/>
        <w:left w:val="none" w:sz="0" w:space="0" w:color="auto"/>
        <w:bottom w:val="none" w:sz="0" w:space="0" w:color="auto"/>
        <w:right w:val="none" w:sz="0" w:space="0" w:color="auto"/>
      </w:divBdr>
    </w:div>
    <w:div w:id="1690177176">
      <w:bodyDiv w:val="1"/>
      <w:marLeft w:val="0"/>
      <w:marRight w:val="0"/>
      <w:marTop w:val="0"/>
      <w:marBottom w:val="0"/>
      <w:divBdr>
        <w:top w:val="none" w:sz="0" w:space="0" w:color="auto"/>
        <w:left w:val="none" w:sz="0" w:space="0" w:color="auto"/>
        <w:bottom w:val="none" w:sz="0" w:space="0" w:color="auto"/>
        <w:right w:val="none" w:sz="0" w:space="0" w:color="auto"/>
      </w:divBdr>
    </w:div>
    <w:div w:id="1721249388">
      <w:bodyDiv w:val="1"/>
      <w:marLeft w:val="0"/>
      <w:marRight w:val="0"/>
      <w:marTop w:val="0"/>
      <w:marBottom w:val="0"/>
      <w:divBdr>
        <w:top w:val="none" w:sz="0" w:space="0" w:color="auto"/>
        <w:left w:val="none" w:sz="0" w:space="0" w:color="auto"/>
        <w:bottom w:val="none" w:sz="0" w:space="0" w:color="auto"/>
        <w:right w:val="none" w:sz="0" w:space="0" w:color="auto"/>
      </w:divBdr>
    </w:div>
    <w:div w:id="1753357451">
      <w:bodyDiv w:val="1"/>
      <w:marLeft w:val="0"/>
      <w:marRight w:val="0"/>
      <w:marTop w:val="0"/>
      <w:marBottom w:val="0"/>
      <w:divBdr>
        <w:top w:val="none" w:sz="0" w:space="0" w:color="auto"/>
        <w:left w:val="none" w:sz="0" w:space="0" w:color="auto"/>
        <w:bottom w:val="none" w:sz="0" w:space="0" w:color="auto"/>
        <w:right w:val="none" w:sz="0" w:space="0" w:color="auto"/>
      </w:divBdr>
    </w:div>
    <w:div w:id="1762681333">
      <w:bodyDiv w:val="1"/>
      <w:marLeft w:val="0"/>
      <w:marRight w:val="0"/>
      <w:marTop w:val="0"/>
      <w:marBottom w:val="0"/>
      <w:divBdr>
        <w:top w:val="none" w:sz="0" w:space="0" w:color="auto"/>
        <w:left w:val="none" w:sz="0" w:space="0" w:color="auto"/>
        <w:bottom w:val="none" w:sz="0" w:space="0" w:color="auto"/>
        <w:right w:val="none" w:sz="0" w:space="0" w:color="auto"/>
      </w:divBdr>
    </w:div>
    <w:div w:id="1798334334">
      <w:bodyDiv w:val="1"/>
      <w:marLeft w:val="0"/>
      <w:marRight w:val="0"/>
      <w:marTop w:val="0"/>
      <w:marBottom w:val="0"/>
      <w:divBdr>
        <w:top w:val="none" w:sz="0" w:space="0" w:color="auto"/>
        <w:left w:val="none" w:sz="0" w:space="0" w:color="auto"/>
        <w:bottom w:val="none" w:sz="0" w:space="0" w:color="auto"/>
        <w:right w:val="none" w:sz="0" w:space="0" w:color="auto"/>
      </w:divBdr>
    </w:div>
    <w:div w:id="1808820013">
      <w:bodyDiv w:val="1"/>
      <w:marLeft w:val="0"/>
      <w:marRight w:val="0"/>
      <w:marTop w:val="0"/>
      <w:marBottom w:val="0"/>
      <w:divBdr>
        <w:top w:val="none" w:sz="0" w:space="0" w:color="auto"/>
        <w:left w:val="none" w:sz="0" w:space="0" w:color="auto"/>
        <w:bottom w:val="none" w:sz="0" w:space="0" w:color="auto"/>
        <w:right w:val="none" w:sz="0" w:space="0" w:color="auto"/>
      </w:divBdr>
    </w:div>
    <w:div w:id="1855221086">
      <w:bodyDiv w:val="1"/>
      <w:marLeft w:val="0"/>
      <w:marRight w:val="0"/>
      <w:marTop w:val="0"/>
      <w:marBottom w:val="0"/>
      <w:divBdr>
        <w:top w:val="none" w:sz="0" w:space="0" w:color="auto"/>
        <w:left w:val="none" w:sz="0" w:space="0" w:color="auto"/>
        <w:bottom w:val="none" w:sz="0" w:space="0" w:color="auto"/>
        <w:right w:val="none" w:sz="0" w:space="0" w:color="auto"/>
      </w:divBdr>
    </w:div>
    <w:div w:id="1885604297">
      <w:bodyDiv w:val="1"/>
      <w:marLeft w:val="0"/>
      <w:marRight w:val="0"/>
      <w:marTop w:val="0"/>
      <w:marBottom w:val="0"/>
      <w:divBdr>
        <w:top w:val="none" w:sz="0" w:space="0" w:color="auto"/>
        <w:left w:val="none" w:sz="0" w:space="0" w:color="auto"/>
        <w:bottom w:val="none" w:sz="0" w:space="0" w:color="auto"/>
        <w:right w:val="none" w:sz="0" w:space="0" w:color="auto"/>
      </w:divBdr>
    </w:div>
    <w:div w:id="1896235560">
      <w:bodyDiv w:val="1"/>
      <w:marLeft w:val="0"/>
      <w:marRight w:val="0"/>
      <w:marTop w:val="0"/>
      <w:marBottom w:val="0"/>
      <w:divBdr>
        <w:top w:val="none" w:sz="0" w:space="0" w:color="auto"/>
        <w:left w:val="none" w:sz="0" w:space="0" w:color="auto"/>
        <w:bottom w:val="none" w:sz="0" w:space="0" w:color="auto"/>
        <w:right w:val="none" w:sz="0" w:space="0" w:color="auto"/>
      </w:divBdr>
    </w:div>
    <w:div w:id="1896773798">
      <w:bodyDiv w:val="1"/>
      <w:marLeft w:val="0"/>
      <w:marRight w:val="0"/>
      <w:marTop w:val="0"/>
      <w:marBottom w:val="0"/>
      <w:divBdr>
        <w:top w:val="none" w:sz="0" w:space="0" w:color="auto"/>
        <w:left w:val="none" w:sz="0" w:space="0" w:color="auto"/>
        <w:bottom w:val="none" w:sz="0" w:space="0" w:color="auto"/>
        <w:right w:val="none" w:sz="0" w:space="0" w:color="auto"/>
      </w:divBdr>
    </w:div>
    <w:div w:id="1921595254">
      <w:bodyDiv w:val="1"/>
      <w:marLeft w:val="0"/>
      <w:marRight w:val="0"/>
      <w:marTop w:val="0"/>
      <w:marBottom w:val="0"/>
      <w:divBdr>
        <w:top w:val="none" w:sz="0" w:space="0" w:color="auto"/>
        <w:left w:val="none" w:sz="0" w:space="0" w:color="auto"/>
        <w:bottom w:val="none" w:sz="0" w:space="0" w:color="auto"/>
        <w:right w:val="none" w:sz="0" w:space="0" w:color="auto"/>
      </w:divBdr>
    </w:div>
    <w:div w:id="1947689503">
      <w:bodyDiv w:val="1"/>
      <w:marLeft w:val="0"/>
      <w:marRight w:val="0"/>
      <w:marTop w:val="0"/>
      <w:marBottom w:val="0"/>
      <w:divBdr>
        <w:top w:val="none" w:sz="0" w:space="0" w:color="auto"/>
        <w:left w:val="none" w:sz="0" w:space="0" w:color="auto"/>
        <w:bottom w:val="none" w:sz="0" w:space="0" w:color="auto"/>
        <w:right w:val="none" w:sz="0" w:space="0" w:color="auto"/>
      </w:divBdr>
    </w:div>
    <w:div w:id="1958487560">
      <w:bodyDiv w:val="1"/>
      <w:marLeft w:val="0"/>
      <w:marRight w:val="0"/>
      <w:marTop w:val="0"/>
      <w:marBottom w:val="0"/>
      <w:divBdr>
        <w:top w:val="none" w:sz="0" w:space="0" w:color="auto"/>
        <w:left w:val="none" w:sz="0" w:space="0" w:color="auto"/>
        <w:bottom w:val="none" w:sz="0" w:space="0" w:color="auto"/>
        <w:right w:val="none" w:sz="0" w:space="0" w:color="auto"/>
      </w:divBdr>
      <w:divsChild>
        <w:div w:id="292831349">
          <w:marLeft w:val="547"/>
          <w:marRight w:val="0"/>
          <w:marTop w:val="96"/>
          <w:marBottom w:val="0"/>
          <w:divBdr>
            <w:top w:val="none" w:sz="0" w:space="0" w:color="auto"/>
            <w:left w:val="none" w:sz="0" w:space="0" w:color="auto"/>
            <w:bottom w:val="none" w:sz="0" w:space="0" w:color="auto"/>
            <w:right w:val="none" w:sz="0" w:space="0" w:color="auto"/>
          </w:divBdr>
        </w:div>
        <w:div w:id="356933434">
          <w:marLeft w:val="547"/>
          <w:marRight w:val="0"/>
          <w:marTop w:val="96"/>
          <w:marBottom w:val="0"/>
          <w:divBdr>
            <w:top w:val="none" w:sz="0" w:space="0" w:color="auto"/>
            <w:left w:val="none" w:sz="0" w:space="0" w:color="auto"/>
            <w:bottom w:val="none" w:sz="0" w:space="0" w:color="auto"/>
            <w:right w:val="none" w:sz="0" w:space="0" w:color="auto"/>
          </w:divBdr>
        </w:div>
        <w:div w:id="632715072">
          <w:marLeft w:val="547"/>
          <w:marRight w:val="0"/>
          <w:marTop w:val="96"/>
          <w:marBottom w:val="0"/>
          <w:divBdr>
            <w:top w:val="none" w:sz="0" w:space="0" w:color="auto"/>
            <w:left w:val="none" w:sz="0" w:space="0" w:color="auto"/>
            <w:bottom w:val="none" w:sz="0" w:space="0" w:color="auto"/>
            <w:right w:val="none" w:sz="0" w:space="0" w:color="auto"/>
          </w:divBdr>
        </w:div>
      </w:divsChild>
    </w:div>
    <w:div w:id="2013607143">
      <w:bodyDiv w:val="1"/>
      <w:marLeft w:val="0"/>
      <w:marRight w:val="0"/>
      <w:marTop w:val="0"/>
      <w:marBottom w:val="0"/>
      <w:divBdr>
        <w:top w:val="none" w:sz="0" w:space="0" w:color="auto"/>
        <w:left w:val="none" w:sz="0" w:space="0" w:color="auto"/>
        <w:bottom w:val="none" w:sz="0" w:space="0" w:color="auto"/>
        <w:right w:val="none" w:sz="0" w:space="0" w:color="auto"/>
      </w:divBdr>
    </w:div>
    <w:div w:id="2016834271">
      <w:bodyDiv w:val="1"/>
      <w:marLeft w:val="0"/>
      <w:marRight w:val="0"/>
      <w:marTop w:val="0"/>
      <w:marBottom w:val="0"/>
      <w:divBdr>
        <w:top w:val="none" w:sz="0" w:space="0" w:color="auto"/>
        <w:left w:val="none" w:sz="0" w:space="0" w:color="auto"/>
        <w:bottom w:val="none" w:sz="0" w:space="0" w:color="auto"/>
        <w:right w:val="none" w:sz="0" w:space="0" w:color="auto"/>
      </w:divBdr>
      <w:divsChild>
        <w:div w:id="117225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470380">
              <w:marLeft w:val="0"/>
              <w:marRight w:val="0"/>
              <w:marTop w:val="0"/>
              <w:marBottom w:val="0"/>
              <w:divBdr>
                <w:top w:val="none" w:sz="0" w:space="0" w:color="auto"/>
                <w:left w:val="none" w:sz="0" w:space="0" w:color="auto"/>
                <w:bottom w:val="none" w:sz="0" w:space="0" w:color="auto"/>
                <w:right w:val="none" w:sz="0" w:space="0" w:color="auto"/>
              </w:divBdr>
              <w:divsChild>
                <w:div w:id="812597088">
                  <w:marLeft w:val="0"/>
                  <w:marRight w:val="0"/>
                  <w:marTop w:val="0"/>
                  <w:marBottom w:val="0"/>
                  <w:divBdr>
                    <w:top w:val="none" w:sz="0" w:space="0" w:color="auto"/>
                    <w:left w:val="none" w:sz="0" w:space="0" w:color="auto"/>
                    <w:bottom w:val="none" w:sz="0" w:space="0" w:color="auto"/>
                    <w:right w:val="none" w:sz="0" w:space="0" w:color="auto"/>
                  </w:divBdr>
                  <w:divsChild>
                    <w:div w:id="10677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71562">
      <w:bodyDiv w:val="1"/>
      <w:marLeft w:val="0"/>
      <w:marRight w:val="0"/>
      <w:marTop w:val="0"/>
      <w:marBottom w:val="0"/>
      <w:divBdr>
        <w:top w:val="none" w:sz="0" w:space="0" w:color="auto"/>
        <w:left w:val="none" w:sz="0" w:space="0" w:color="auto"/>
        <w:bottom w:val="none" w:sz="0" w:space="0" w:color="auto"/>
        <w:right w:val="none" w:sz="0" w:space="0" w:color="auto"/>
      </w:divBdr>
    </w:div>
    <w:div w:id="2112780224">
      <w:bodyDiv w:val="1"/>
      <w:marLeft w:val="0"/>
      <w:marRight w:val="0"/>
      <w:marTop w:val="0"/>
      <w:marBottom w:val="0"/>
      <w:divBdr>
        <w:top w:val="none" w:sz="0" w:space="0" w:color="auto"/>
        <w:left w:val="none" w:sz="0" w:space="0" w:color="auto"/>
        <w:bottom w:val="none" w:sz="0" w:space="0" w:color="auto"/>
        <w:right w:val="none" w:sz="0" w:space="0" w:color="auto"/>
      </w:divBdr>
      <w:divsChild>
        <w:div w:id="733964687">
          <w:marLeft w:val="547"/>
          <w:marRight w:val="0"/>
          <w:marTop w:val="0"/>
          <w:marBottom w:val="200"/>
          <w:divBdr>
            <w:top w:val="none" w:sz="0" w:space="0" w:color="auto"/>
            <w:left w:val="none" w:sz="0" w:space="0" w:color="auto"/>
            <w:bottom w:val="none" w:sz="0" w:space="0" w:color="auto"/>
            <w:right w:val="none" w:sz="0" w:space="0" w:color="auto"/>
          </w:divBdr>
        </w:div>
        <w:div w:id="1389953895">
          <w:marLeft w:val="547"/>
          <w:marRight w:val="0"/>
          <w:marTop w:val="0"/>
          <w:marBottom w:val="200"/>
          <w:divBdr>
            <w:top w:val="none" w:sz="0" w:space="0" w:color="auto"/>
            <w:left w:val="none" w:sz="0" w:space="0" w:color="auto"/>
            <w:bottom w:val="none" w:sz="0" w:space="0" w:color="auto"/>
            <w:right w:val="none" w:sz="0" w:space="0" w:color="auto"/>
          </w:divBdr>
        </w:div>
      </w:divsChild>
    </w:div>
    <w:div w:id="2143763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piccoleopere.fl@interno.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rogrammazioneeconomica.gov.it/sistema-mipcup/modalita-richiesta-cup-e-modifiche-consenti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gs.igepa.ufficio2@mef.gov.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6418837B3544469340527B7B513876" ma:contentTypeVersion="16" ma:contentTypeDescription="Creare un nuovo documento." ma:contentTypeScope="" ma:versionID="beb81c449df413568d6427c6dd97e76b">
  <xsd:schema xmlns:xsd="http://www.w3.org/2001/XMLSchema" xmlns:xs="http://www.w3.org/2001/XMLSchema" xmlns:p="http://schemas.microsoft.com/office/2006/metadata/properties" xmlns:ns2="22282369-12e4-44b8-86fa-c184c3ad0d1f" xmlns:ns3="90cddd89-da32-4617-9bd4-10671978f383" xmlns:ns4="7936fec0-31b0-44b6-8b3c-678a174bc13c" targetNamespace="http://schemas.microsoft.com/office/2006/metadata/properties" ma:root="true" ma:fieldsID="4cd84284aa30d97eed22b60f69cfa94d" ns2:_="" ns3:_="" ns4:_="">
    <xsd:import namespace="22282369-12e4-44b8-86fa-c184c3ad0d1f"/>
    <xsd:import namespace="90cddd89-da32-4617-9bd4-10671978f383"/>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2369-12e4-44b8-86fa-c184c3ad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ddd89-da32-4617-9bd4-10671978f38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cc9a8d-7d66-4b19-8694-b2f219b567ad}" ma:internalName="TaxCatchAll" ma:showField="CatchAllData" ma:web="90cddd89-da32-4617-9bd4-10671978f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36fec0-31b0-44b6-8b3c-678a174bc13c" xsi:nil="true"/>
    <lcf76f155ced4ddcb4097134ff3c332f xmlns="22282369-12e4-44b8-86fa-c184c3ad0d1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F9FC81-7426-4979-9BC3-368165C4A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2369-12e4-44b8-86fa-c184c3ad0d1f"/>
    <ds:schemaRef ds:uri="90cddd89-da32-4617-9bd4-10671978f383"/>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81713-9E5F-45F0-BA1D-318CD249C33C}">
  <ds:schemaRefs>
    <ds:schemaRef ds:uri="http://schemas.microsoft.com/sharepoint/v3/contenttype/forms"/>
  </ds:schemaRefs>
</ds:datastoreItem>
</file>

<file path=customXml/itemProps3.xml><?xml version="1.0" encoding="utf-8"?>
<ds:datastoreItem xmlns:ds="http://schemas.openxmlformats.org/officeDocument/2006/customXml" ds:itemID="{98037A54-C45C-4CE4-A3AE-92AA6343544D}">
  <ds:schemaRefs>
    <ds:schemaRef ds:uri="http://schemas.microsoft.com/office/2006/metadata/properties"/>
    <ds:schemaRef ds:uri="http://schemas.microsoft.com/office/infopath/2007/PartnerControls"/>
    <ds:schemaRef ds:uri="7936fec0-31b0-44b6-8b3c-678a174bc13c"/>
    <ds:schemaRef ds:uri="22282369-12e4-44b8-86fa-c184c3ad0d1f"/>
  </ds:schemaRefs>
</ds:datastoreItem>
</file>

<file path=customXml/itemProps4.xml><?xml version="1.0" encoding="utf-8"?>
<ds:datastoreItem xmlns:ds="http://schemas.openxmlformats.org/officeDocument/2006/customXml" ds:itemID="{E8E18859-3343-488D-9039-82A674006126}">
  <ds:schemaRefs>
    <ds:schemaRef ds:uri="http://schemas.openxmlformats.org/officeDocument/2006/bibliography"/>
  </ds:schemaRefs>
</ds:datastoreItem>
</file>

<file path=docMetadata/LabelInfo.xml><?xml version="1.0" encoding="utf-8"?>
<clbl:labelList xmlns:clbl="http://schemas.microsoft.com/office/2020/mipLabelMetadata">
  <clbl:label id="{bb1a63eb-eb09-471a-a005-37b07792a5b5}" enabled="0" method="" siteId="{bb1a63eb-eb09-471a-a005-37b07792a5b5}"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6714</Words>
  <Characters>38271</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44896</CharactersWithSpaces>
  <SharedDoc>false</SharedDoc>
  <HLinks>
    <vt:vector size="150" baseType="variant">
      <vt:variant>
        <vt:i4>5373998</vt:i4>
      </vt:variant>
      <vt:variant>
        <vt:i4>144</vt:i4>
      </vt:variant>
      <vt:variant>
        <vt:i4>0</vt:i4>
      </vt:variant>
      <vt:variant>
        <vt:i4>5</vt:i4>
      </vt:variant>
      <vt:variant>
        <vt:lpwstr>mailto:piccoleopere.fl@interno.it</vt:lpwstr>
      </vt:variant>
      <vt:variant>
        <vt:lpwstr/>
      </vt:variant>
      <vt:variant>
        <vt:i4>5111835</vt:i4>
      </vt:variant>
      <vt:variant>
        <vt:i4>141</vt:i4>
      </vt:variant>
      <vt:variant>
        <vt:i4>0</vt:i4>
      </vt:variant>
      <vt:variant>
        <vt:i4>5</vt:i4>
      </vt:variant>
      <vt:variant>
        <vt:lpwstr>https://www.programmazioneeconomica.gov.it/sistema-mipcup/modalita-richiesta-cup-e-modifiche-consentite/</vt:lpwstr>
      </vt:variant>
      <vt:variant>
        <vt:lpwstr/>
      </vt:variant>
      <vt:variant>
        <vt:i4>1310772</vt:i4>
      </vt:variant>
      <vt:variant>
        <vt:i4>134</vt:i4>
      </vt:variant>
      <vt:variant>
        <vt:i4>0</vt:i4>
      </vt:variant>
      <vt:variant>
        <vt:i4>5</vt:i4>
      </vt:variant>
      <vt:variant>
        <vt:lpwstr/>
      </vt:variant>
      <vt:variant>
        <vt:lpwstr>_Toc160559097</vt:lpwstr>
      </vt:variant>
      <vt:variant>
        <vt:i4>1310772</vt:i4>
      </vt:variant>
      <vt:variant>
        <vt:i4>128</vt:i4>
      </vt:variant>
      <vt:variant>
        <vt:i4>0</vt:i4>
      </vt:variant>
      <vt:variant>
        <vt:i4>5</vt:i4>
      </vt:variant>
      <vt:variant>
        <vt:lpwstr/>
      </vt:variant>
      <vt:variant>
        <vt:lpwstr>_Toc160559096</vt:lpwstr>
      </vt:variant>
      <vt:variant>
        <vt:i4>1310772</vt:i4>
      </vt:variant>
      <vt:variant>
        <vt:i4>122</vt:i4>
      </vt:variant>
      <vt:variant>
        <vt:i4>0</vt:i4>
      </vt:variant>
      <vt:variant>
        <vt:i4>5</vt:i4>
      </vt:variant>
      <vt:variant>
        <vt:lpwstr/>
      </vt:variant>
      <vt:variant>
        <vt:lpwstr>_Toc160559095</vt:lpwstr>
      </vt:variant>
      <vt:variant>
        <vt:i4>1310772</vt:i4>
      </vt:variant>
      <vt:variant>
        <vt:i4>116</vt:i4>
      </vt:variant>
      <vt:variant>
        <vt:i4>0</vt:i4>
      </vt:variant>
      <vt:variant>
        <vt:i4>5</vt:i4>
      </vt:variant>
      <vt:variant>
        <vt:lpwstr/>
      </vt:variant>
      <vt:variant>
        <vt:lpwstr>_Toc160559094</vt:lpwstr>
      </vt:variant>
      <vt:variant>
        <vt:i4>1310772</vt:i4>
      </vt:variant>
      <vt:variant>
        <vt:i4>110</vt:i4>
      </vt:variant>
      <vt:variant>
        <vt:i4>0</vt:i4>
      </vt:variant>
      <vt:variant>
        <vt:i4>5</vt:i4>
      </vt:variant>
      <vt:variant>
        <vt:lpwstr/>
      </vt:variant>
      <vt:variant>
        <vt:lpwstr>_Toc160559093</vt:lpwstr>
      </vt:variant>
      <vt:variant>
        <vt:i4>1310772</vt:i4>
      </vt:variant>
      <vt:variant>
        <vt:i4>104</vt:i4>
      </vt:variant>
      <vt:variant>
        <vt:i4>0</vt:i4>
      </vt:variant>
      <vt:variant>
        <vt:i4>5</vt:i4>
      </vt:variant>
      <vt:variant>
        <vt:lpwstr/>
      </vt:variant>
      <vt:variant>
        <vt:lpwstr>_Toc160559092</vt:lpwstr>
      </vt:variant>
      <vt:variant>
        <vt:i4>1310772</vt:i4>
      </vt:variant>
      <vt:variant>
        <vt:i4>98</vt:i4>
      </vt:variant>
      <vt:variant>
        <vt:i4>0</vt:i4>
      </vt:variant>
      <vt:variant>
        <vt:i4>5</vt:i4>
      </vt:variant>
      <vt:variant>
        <vt:lpwstr/>
      </vt:variant>
      <vt:variant>
        <vt:lpwstr>_Toc160559091</vt:lpwstr>
      </vt:variant>
      <vt:variant>
        <vt:i4>1310772</vt:i4>
      </vt:variant>
      <vt:variant>
        <vt:i4>92</vt:i4>
      </vt:variant>
      <vt:variant>
        <vt:i4>0</vt:i4>
      </vt:variant>
      <vt:variant>
        <vt:i4>5</vt:i4>
      </vt:variant>
      <vt:variant>
        <vt:lpwstr/>
      </vt:variant>
      <vt:variant>
        <vt:lpwstr>_Toc160559090</vt:lpwstr>
      </vt:variant>
      <vt:variant>
        <vt:i4>1376308</vt:i4>
      </vt:variant>
      <vt:variant>
        <vt:i4>86</vt:i4>
      </vt:variant>
      <vt:variant>
        <vt:i4>0</vt:i4>
      </vt:variant>
      <vt:variant>
        <vt:i4>5</vt:i4>
      </vt:variant>
      <vt:variant>
        <vt:lpwstr/>
      </vt:variant>
      <vt:variant>
        <vt:lpwstr>_Toc160559089</vt:lpwstr>
      </vt:variant>
      <vt:variant>
        <vt:i4>1376308</vt:i4>
      </vt:variant>
      <vt:variant>
        <vt:i4>80</vt:i4>
      </vt:variant>
      <vt:variant>
        <vt:i4>0</vt:i4>
      </vt:variant>
      <vt:variant>
        <vt:i4>5</vt:i4>
      </vt:variant>
      <vt:variant>
        <vt:lpwstr/>
      </vt:variant>
      <vt:variant>
        <vt:lpwstr>_Toc160559088</vt:lpwstr>
      </vt:variant>
      <vt:variant>
        <vt:i4>1376308</vt:i4>
      </vt:variant>
      <vt:variant>
        <vt:i4>74</vt:i4>
      </vt:variant>
      <vt:variant>
        <vt:i4>0</vt:i4>
      </vt:variant>
      <vt:variant>
        <vt:i4>5</vt:i4>
      </vt:variant>
      <vt:variant>
        <vt:lpwstr/>
      </vt:variant>
      <vt:variant>
        <vt:lpwstr>_Toc160559087</vt:lpwstr>
      </vt:variant>
      <vt:variant>
        <vt:i4>1376308</vt:i4>
      </vt:variant>
      <vt:variant>
        <vt:i4>68</vt:i4>
      </vt:variant>
      <vt:variant>
        <vt:i4>0</vt:i4>
      </vt:variant>
      <vt:variant>
        <vt:i4>5</vt:i4>
      </vt:variant>
      <vt:variant>
        <vt:lpwstr/>
      </vt:variant>
      <vt:variant>
        <vt:lpwstr>_Toc160559086</vt:lpwstr>
      </vt:variant>
      <vt:variant>
        <vt:i4>1376308</vt:i4>
      </vt:variant>
      <vt:variant>
        <vt:i4>62</vt:i4>
      </vt:variant>
      <vt:variant>
        <vt:i4>0</vt:i4>
      </vt:variant>
      <vt:variant>
        <vt:i4>5</vt:i4>
      </vt:variant>
      <vt:variant>
        <vt:lpwstr/>
      </vt:variant>
      <vt:variant>
        <vt:lpwstr>_Toc160559085</vt:lpwstr>
      </vt:variant>
      <vt:variant>
        <vt:i4>1376308</vt:i4>
      </vt:variant>
      <vt:variant>
        <vt:i4>56</vt:i4>
      </vt:variant>
      <vt:variant>
        <vt:i4>0</vt:i4>
      </vt:variant>
      <vt:variant>
        <vt:i4>5</vt:i4>
      </vt:variant>
      <vt:variant>
        <vt:lpwstr/>
      </vt:variant>
      <vt:variant>
        <vt:lpwstr>_Toc160559084</vt:lpwstr>
      </vt:variant>
      <vt:variant>
        <vt:i4>1376308</vt:i4>
      </vt:variant>
      <vt:variant>
        <vt:i4>50</vt:i4>
      </vt:variant>
      <vt:variant>
        <vt:i4>0</vt:i4>
      </vt:variant>
      <vt:variant>
        <vt:i4>5</vt:i4>
      </vt:variant>
      <vt:variant>
        <vt:lpwstr/>
      </vt:variant>
      <vt:variant>
        <vt:lpwstr>_Toc160559083</vt:lpwstr>
      </vt:variant>
      <vt:variant>
        <vt:i4>1376308</vt:i4>
      </vt:variant>
      <vt:variant>
        <vt:i4>44</vt:i4>
      </vt:variant>
      <vt:variant>
        <vt:i4>0</vt:i4>
      </vt:variant>
      <vt:variant>
        <vt:i4>5</vt:i4>
      </vt:variant>
      <vt:variant>
        <vt:lpwstr/>
      </vt:variant>
      <vt:variant>
        <vt:lpwstr>_Toc160559082</vt:lpwstr>
      </vt:variant>
      <vt:variant>
        <vt:i4>1376308</vt:i4>
      </vt:variant>
      <vt:variant>
        <vt:i4>38</vt:i4>
      </vt:variant>
      <vt:variant>
        <vt:i4>0</vt:i4>
      </vt:variant>
      <vt:variant>
        <vt:i4>5</vt:i4>
      </vt:variant>
      <vt:variant>
        <vt:lpwstr/>
      </vt:variant>
      <vt:variant>
        <vt:lpwstr>_Toc160559081</vt:lpwstr>
      </vt:variant>
      <vt:variant>
        <vt:i4>1376308</vt:i4>
      </vt:variant>
      <vt:variant>
        <vt:i4>32</vt:i4>
      </vt:variant>
      <vt:variant>
        <vt:i4>0</vt:i4>
      </vt:variant>
      <vt:variant>
        <vt:i4>5</vt:i4>
      </vt:variant>
      <vt:variant>
        <vt:lpwstr/>
      </vt:variant>
      <vt:variant>
        <vt:lpwstr>_Toc160559080</vt:lpwstr>
      </vt:variant>
      <vt:variant>
        <vt:i4>1703988</vt:i4>
      </vt:variant>
      <vt:variant>
        <vt:i4>26</vt:i4>
      </vt:variant>
      <vt:variant>
        <vt:i4>0</vt:i4>
      </vt:variant>
      <vt:variant>
        <vt:i4>5</vt:i4>
      </vt:variant>
      <vt:variant>
        <vt:lpwstr/>
      </vt:variant>
      <vt:variant>
        <vt:lpwstr>_Toc160559079</vt:lpwstr>
      </vt:variant>
      <vt:variant>
        <vt:i4>1703988</vt:i4>
      </vt:variant>
      <vt:variant>
        <vt:i4>20</vt:i4>
      </vt:variant>
      <vt:variant>
        <vt:i4>0</vt:i4>
      </vt:variant>
      <vt:variant>
        <vt:i4>5</vt:i4>
      </vt:variant>
      <vt:variant>
        <vt:lpwstr/>
      </vt:variant>
      <vt:variant>
        <vt:lpwstr>_Toc160559078</vt:lpwstr>
      </vt:variant>
      <vt:variant>
        <vt:i4>1703988</vt:i4>
      </vt:variant>
      <vt:variant>
        <vt:i4>14</vt:i4>
      </vt:variant>
      <vt:variant>
        <vt:i4>0</vt:i4>
      </vt:variant>
      <vt:variant>
        <vt:i4>5</vt:i4>
      </vt:variant>
      <vt:variant>
        <vt:lpwstr/>
      </vt:variant>
      <vt:variant>
        <vt:lpwstr>_Toc160559077</vt:lpwstr>
      </vt:variant>
      <vt:variant>
        <vt:i4>1703988</vt:i4>
      </vt:variant>
      <vt:variant>
        <vt:i4>8</vt:i4>
      </vt:variant>
      <vt:variant>
        <vt:i4>0</vt:i4>
      </vt:variant>
      <vt:variant>
        <vt:i4>5</vt:i4>
      </vt:variant>
      <vt:variant>
        <vt:lpwstr/>
      </vt:variant>
      <vt:variant>
        <vt:lpwstr>_Toc160559076</vt:lpwstr>
      </vt:variant>
      <vt:variant>
        <vt:i4>1703988</vt:i4>
      </vt:variant>
      <vt:variant>
        <vt:i4>2</vt:i4>
      </vt:variant>
      <vt:variant>
        <vt:i4>0</vt:i4>
      </vt:variant>
      <vt:variant>
        <vt:i4>5</vt:i4>
      </vt:variant>
      <vt:variant>
        <vt:lpwstr/>
      </vt:variant>
      <vt:variant>
        <vt:lpwstr>_Toc160559075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2024-05-17T06:34:00Z</dcterms:created>
  <dcterms:modified xsi:type="dcterms:W3CDTF">2024-05-17T06:34:00Z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0x010100236418837B3544469340527B7B513876</vt:lpwstr>
  </property>
  <property fmtid="{D5CDD505-2E9C-101B-9397-08002B2CF9AE}" pid="3" name="MediaServiceImageTags">
    <vt:lpwstr/>
  </property>
</Properties>
</file>